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D5" w:rsidRDefault="00DE0B57" w:rsidP="00DE0B57">
      <w:pPr>
        <w:rPr>
          <w:rFonts w:ascii="Arial" w:hAnsi="Arial" w:cs="Arial"/>
        </w:rPr>
      </w:pPr>
      <w:r w:rsidRPr="004F30E4">
        <w:rPr>
          <w:rFonts w:ascii="Arial" w:hAnsi="Arial" w:cs="Arial"/>
          <w:b/>
          <w:sz w:val="36"/>
          <w:szCs w:val="36"/>
        </w:rPr>
        <w:t>Invertebrate Zoology</w:t>
      </w:r>
      <w:r w:rsidRPr="00816DBA">
        <w:rPr>
          <w:rFonts w:ascii="Arial" w:hAnsi="Arial" w:cs="Arial"/>
        </w:rPr>
        <w:t xml:space="preserve"> </w:t>
      </w:r>
      <w:r w:rsidR="00933DD5">
        <w:rPr>
          <w:rFonts w:ascii="Arial" w:hAnsi="Arial" w:cs="Arial"/>
        </w:rPr>
        <w:br/>
      </w:r>
      <w:r w:rsidRPr="00933DD5">
        <w:rPr>
          <w:rFonts w:ascii="Arial" w:hAnsi="Arial" w:cs="Arial"/>
          <w:b/>
          <w:sz w:val="28"/>
          <w:szCs w:val="28"/>
        </w:rPr>
        <w:t xml:space="preserve">The </w:t>
      </w:r>
      <w:r w:rsidR="00933DD5">
        <w:rPr>
          <w:rFonts w:ascii="Arial" w:hAnsi="Arial" w:cs="Arial"/>
          <w:b/>
          <w:sz w:val="28"/>
          <w:szCs w:val="28"/>
        </w:rPr>
        <w:t>p</w:t>
      </w:r>
      <w:r w:rsidRPr="00933DD5">
        <w:rPr>
          <w:rFonts w:ascii="Arial" w:hAnsi="Arial" w:cs="Arial"/>
          <w:b/>
          <w:sz w:val="28"/>
          <w:szCs w:val="28"/>
        </w:rPr>
        <w:t>rotozoans</w:t>
      </w:r>
      <w:r w:rsidRPr="00816DBA">
        <w:rPr>
          <w:rFonts w:ascii="Arial" w:hAnsi="Arial" w:cs="Arial"/>
        </w:rPr>
        <w:t xml:space="preserve"> </w:t>
      </w:r>
      <w:r w:rsidR="00933DD5">
        <w:rPr>
          <w:rFonts w:ascii="Arial" w:hAnsi="Arial" w:cs="Arial"/>
        </w:rPr>
        <w:br/>
      </w:r>
      <w:r w:rsidR="00933DD5">
        <w:rPr>
          <w:rFonts w:ascii="Arial" w:hAnsi="Arial" w:cs="Arial"/>
        </w:rPr>
        <w:br/>
      </w:r>
      <w:r w:rsidRPr="006935CC">
        <w:rPr>
          <w:rFonts w:ascii="Arial" w:hAnsi="Arial" w:cs="Arial"/>
          <w:b/>
          <w:i/>
          <w:sz w:val="24"/>
          <w:szCs w:val="24"/>
        </w:rPr>
        <w:t xml:space="preserve">Introduction </w:t>
      </w:r>
      <w:r w:rsidR="00933DD5">
        <w:rPr>
          <w:rFonts w:ascii="Arial" w:hAnsi="Arial" w:cs="Arial"/>
        </w:rPr>
        <w:br/>
      </w:r>
      <w:r w:rsidRPr="00816DBA">
        <w:rPr>
          <w:rFonts w:ascii="Arial" w:hAnsi="Arial" w:cs="Arial"/>
        </w:rPr>
        <w:t xml:space="preserve">Protozoa are eukaryotic, unicellular organisms (generally microscopic in size) that live as single individuals or in simple colonies. Within the unicellular body of a protozoan are many organelles that are analogous to the organs and organ systems of animals. Thus, protozoa </w:t>
      </w:r>
      <w:r w:rsidR="00712138">
        <w:rPr>
          <w:rFonts w:ascii="Arial" w:hAnsi="Arial" w:cs="Arial"/>
        </w:rPr>
        <w:t xml:space="preserve">(particularly ciliates) </w:t>
      </w:r>
      <w:r w:rsidRPr="00816DBA">
        <w:rPr>
          <w:rFonts w:ascii="Arial" w:hAnsi="Arial" w:cs="Arial"/>
        </w:rPr>
        <w:t xml:space="preserve">exhibit a great deal of intracellular complexity. Most scientists believe that multicellular animals evolved from some group or groups of ancestral protozoa. Historically, there has been some disagreement among biologists over which group of protozoa may have been the real ancestors of the multicellular animals, but flagellates are often cited as the most probable ancestral group. </w:t>
      </w:r>
      <w:r w:rsidR="00933DD5">
        <w:rPr>
          <w:rFonts w:ascii="Arial" w:hAnsi="Arial" w:cs="Arial"/>
        </w:rPr>
        <w:br/>
      </w:r>
      <w:r w:rsidR="00933DD5">
        <w:rPr>
          <w:rFonts w:ascii="Arial" w:hAnsi="Arial" w:cs="Arial"/>
        </w:rPr>
        <w:br/>
      </w:r>
      <w:r w:rsidRPr="00816DBA">
        <w:rPr>
          <w:rFonts w:ascii="Arial" w:hAnsi="Arial" w:cs="Arial"/>
        </w:rPr>
        <w:t xml:space="preserve">For many years, biologists considered the protozoa to be the simplest group of </w:t>
      </w:r>
      <w:r w:rsidRPr="00613BDB">
        <w:rPr>
          <w:rFonts w:ascii="Arial" w:hAnsi="Arial" w:cs="Arial"/>
        </w:rPr>
        <w:t xml:space="preserve">animals </w:t>
      </w:r>
      <w:r w:rsidRPr="00816DBA">
        <w:rPr>
          <w:rFonts w:ascii="Arial" w:hAnsi="Arial" w:cs="Arial"/>
        </w:rPr>
        <w:t>and</w:t>
      </w:r>
      <w:r w:rsidR="00734339">
        <w:rPr>
          <w:rFonts w:ascii="Arial" w:hAnsi="Arial" w:cs="Arial"/>
        </w:rPr>
        <w:t xml:space="preserve"> </w:t>
      </w:r>
      <w:r w:rsidRPr="00816DBA">
        <w:rPr>
          <w:rFonts w:ascii="Arial" w:hAnsi="Arial" w:cs="Arial"/>
        </w:rPr>
        <w:t xml:space="preserve">traditionally included them as the most </w:t>
      </w:r>
      <w:r w:rsidR="006935CC">
        <w:rPr>
          <w:rFonts w:ascii="Arial" w:hAnsi="Arial" w:cs="Arial"/>
        </w:rPr>
        <w:t>“</w:t>
      </w:r>
      <w:r w:rsidRPr="00816DBA">
        <w:rPr>
          <w:rFonts w:ascii="Arial" w:hAnsi="Arial" w:cs="Arial"/>
        </w:rPr>
        <w:t>primitive</w:t>
      </w:r>
      <w:r w:rsidR="006935CC">
        <w:rPr>
          <w:rFonts w:ascii="Arial" w:hAnsi="Arial" w:cs="Arial"/>
        </w:rPr>
        <w:t>”</w:t>
      </w:r>
      <w:r w:rsidRPr="00816DBA">
        <w:rPr>
          <w:rFonts w:ascii="Arial" w:hAnsi="Arial" w:cs="Arial"/>
        </w:rPr>
        <w:t xml:space="preserve"> phylum in the animal kingdom. </w:t>
      </w:r>
      <w:r w:rsidR="00875EAC">
        <w:rPr>
          <w:rFonts w:ascii="Arial" w:hAnsi="Arial" w:cs="Arial"/>
        </w:rPr>
        <w:t>As research</w:t>
      </w:r>
      <w:r w:rsidR="00734339">
        <w:rPr>
          <w:rFonts w:ascii="Arial" w:hAnsi="Arial" w:cs="Arial"/>
        </w:rPr>
        <w:t xml:space="preserve"> with unicellular </w:t>
      </w:r>
      <w:proofErr w:type="spellStart"/>
      <w:r w:rsidR="00734339">
        <w:rPr>
          <w:rFonts w:ascii="Arial" w:hAnsi="Arial" w:cs="Arial"/>
        </w:rPr>
        <w:t>eukaroytes</w:t>
      </w:r>
      <w:proofErr w:type="spellEnd"/>
      <w:r w:rsidR="00875EAC">
        <w:rPr>
          <w:rFonts w:ascii="Arial" w:hAnsi="Arial" w:cs="Arial"/>
        </w:rPr>
        <w:t xml:space="preserve"> progressed, </w:t>
      </w:r>
      <w:r w:rsidR="006935CC">
        <w:rPr>
          <w:rFonts w:ascii="Arial" w:hAnsi="Arial" w:cs="Arial"/>
        </w:rPr>
        <w:t>biologists</w:t>
      </w:r>
      <w:r w:rsidR="00875EAC">
        <w:rPr>
          <w:rFonts w:ascii="Arial" w:hAnsi="Arial" w:cs="Arial"/>
        </w:rPr>
        <w:t xml:space="preserve"> </w:t>
      </w:r>
      <w:r w:rsidR="00734339">
        <w:rPr>
          <w:rFonts w:ascii="Arial" w:hAnsi="Arial" w:cs="Arial"/>
        </w:rPr>
        <w:t>began using a five-kingdom system mainly based on morphological similarities (Monera, Protista, Fungi, Plantae, and Animalia</w:t>
      </w:r>
      <w:proofErr w:type="gramStart"/>
      <w:r w:rsidR="009401B7">
        <w:rPr>
          <w:rFonts w:ascii="Arial" w:hAnsi="Arial" w:cs="Arial"/>
        </w:rPr>
        <w:t>).</w:t>
      </w:r>
      <w:r w:rsidR="009401B7" w:rsidRPr="00712138">
        <w:rPr>
          <w:rFonts w:ascii="Arial" w:hAnsi="Arial" w:cs="Arial"/>
          <w:b/>
        </w:rPr>
        <w:t>*</w:t>
      </w:r>
      <w:proofErr w:type="gramEnd"/>
      <w:r w:rsidR="00734339">
        <w:rPr>
          <w:rFonts w:ascii="Arial" w:hAnsi="Arial" w:cs="Arial"/>
        </w:rPr>
        <w:t xml:space="preserve">  More recently, the </w:t>
      </w:r>
      <w:r w:rsidR="00875EAC">
        <w:rPr>
          <w:rFonts w:ascii="Arial" w:hAnsi="Arial" w:cs="Arial"/>
        </w:rPr>
        <w:t xml:space="preserve">traditional classification scheme </w:t>
      </w:r>
      <w:r w:rsidR="009401B7">
        <w:rPr>
          <w:rFonts w:ascii="Arial" w:hAnsi="Arial" w:cs="Arial"/>
        </w:rPr>
        <w:t xml:space="preserve">with a single “Kingdom Protista” </w:t>
      </w:r>
      <w:r w:rsidR="00734339">
        <w:rPr>
          <w:rFonts w:ascii="Arial" w:hAnsi="Arial" w:cs="Arial"/>
        </w:rPr>
        <w:t>has been revised to more accurately describe the evolutionary history</w:t>
      </w:r>
      <w:r w:rsidR="00712138">
        <w:rPr>
          <w:rFonts w:ascii="Arial" w:hAnsi="Arial" w:cs="Arial"/>
        </w:rPr>
        <w:t xml:space="preserve"> </w:t>
      </w:r>
      <w:r w:rsidR="00734339">
        <w:rPr>
          <w:rFonts w:ascii="Arial" w:hAnsi="Arial" w:cs="Arial"/>
        </w:rPr>
        <w:t xml:space="preserve">of </w:t>
      </w:r>
      <w:r w:rsidR="00906253">
        <w:rPr>
          <w:rFonts w:ascii="Arial" w:hAnsi="Arial" w:cs="Arial"/>
        </w:rPr>
        <w:t xml:space="preserve">the </w:t>
      </w:r>
      <w:r w:rsidR="00734339">
        <w:rPr>
          <w:rFonts w:ascii="Arial" w:hAnsi="Arial" w:cs="Arial"/>
        </w:rPr>
        <w:t>unicellular eukaryotes</w:t>
      </w:r>
      <w:r w:rsidRPr="00816DBA">
        <w:rPr>
          <w:rFonts w:ascii="Arial" w:hAnsi="Arial" w:cs="Arial"/>
        </w:rPr>
        <w:t xml:space="preserve">. </w:t>
      </w:r>
      <w:r w:rsidR="009401B7">
        <w:rPr>
          <w:rFonts w:ascii="Arial" w:hAnsi="Arial" w:cs="Arial"/>
        </w:rPr>
        <w:t>M</w:t>
      </w:r>
      <w:r w:rsidR="00734339">
        <w:rPr>
          <w:rFonts w:ascii="Arial" w:hAnsi="Arial" w:cs="Arial"/>
        </w:rPr>
        <w:t xml:space="preserve">olecular </w:t>
      </w:r>
      <w:r w:rsidRPr="00816DBA">
        <w:rPr>
          <w:rFonts w:ascii="Arial" w:hAnsi="Arial" w:cs="Arial"/>
        </w:rPr>
        <w:t>evidence suggests that the differences among various groups are sufficiently important and that they should be divided into separate phyla</w:t>
      </w:r>
      <w:r w:rsidR="00906253">
        <w:rPr>
          <w:rFonts w:ascii="Arial" w:hAnsi="Arial" w:cs="Arial"/>
        </w:rPr>
        <w:t>,</w:t>
      </w:r>
      <w:r w:rsidRPr="00816DBA">
        <w:rPr>
          <w:rFonts w:ascii="Arial" w:hAnsi="Arial" w:cs="Arial"/>
        </w:rPr>
        <w:t xml:space="preserve"> further complicating classification of the protozoa. </w:t>
      </w:r>
      <w:r w:rsidR="00906253" w:rsidRPr="00906253">
        <w:rPr>
          <w:rFonts w:ascii="Arial" w:hAnsi="Arial" w:cs="Arial"/>
          <w:b/>
        </w:rPr>
        <w:t xml:space="preserve"> In this class, we will use the term</w:t>
      </w:r>
      <w:r w:rsidR="007B0751">
        <w:rPr>
          <w:rFonts w:ascii="Arial" w:hAnsi="Arial" w:cs="Arial"/>
          <w:b/>
        </w:rPr>
        <w:t>s</w:t>
      </w:r>
      <w:r w:rsidR="00906253" w:rsidRPr="00906253">
        <w:rPr>
          <w:rFonts w:ascii="Arial" w:hAnsi="Arial" w:cs="Arial"/>
          <w:b/>
        </w:rPr>
        <w:t xml:space="preserve"> protist </w:t>
      </w:r>
      <w:r w:rsidR="007B0751">
        <w:rPr>
          <w:rFonts w:ascii="Arial" w:hAnsi="Arial" w:cs="Arial"/>
          <w:b/>
        </w:rPr>
        <w:t xml:space="preserve">and protozoa </w:t>
      </w:r>
      <w:r w:rsidR="00906253" w:rsidRPr="00906253">
        <w:rPr>
          <w:rFonts w:ascii="Arial" w:hAnsi="Arial" w:cs="Arial"/>
          <w:b/>
        </w:rPr>
        <w:t>in an informal sense to refer to unicellular eukaryotes.</w:t>
      </w:r>
      <w:r w:rsidR="00734339">
        <w:rPr>
          <w:rFonts w:ascii="Arial" w:hAnsi="Arial" w:cs="Arial"/>
        </w:rPr>
        <w:br/>
      </w:r>
      <w:r w:rsidR="00734339" w:rsidRPr="00712138">
        <w:rPr>
          <w:rFonts w:ascii="Arial" w:hAnsi="Arial" w:cs="Arial"/>
          <w:b/>
        </w:rPr>
        <w:t>*</w:t>
      </w:r>
      <w:r w:rsidR="00734339">
        <w:rPr>
          <w:rFonts w:ascii="Arial" w:hAnsi="Arial" w:cs="Arial"/>
        </w:rPr>
        <w:t xml:space="preserve"> </w:t>
      </w:r>
      <w:r w:rsidR="00734339" w:rsidRPr="00712138">
        <w:rPr>
          <w:rFonts w:ascii="Arial" w:hAnsi="Arial" w:cs="Arial"/>
          <w:sz w:val="18"/>
          <w:szCs w:val="18"/>
        </w:rPr>
        <w:t xml:space="preserve">Many </w:t>
      </w:r>
      <w:r w:rsidR="00613BDB" w:rsidRPr="00712138">
        <w:rPr>
          <w:rFonts w:ascii="Arial" w:hAnsi="Arial" w:cs="Arial"/>
          <w:sz w:val="18"/>
          <w:szCs w:val="18"/>
        </w:rPr>
        <w:t>taxonomists</w:t>
      </w:r>
      <w:r w:rsidR="00734339" w:rsidRPr="00712138">
        <w:rPr>
          <w:rFonts w:ascii="Arial" w:hAnsi="Arial" w:cs="Arial"/>
          <w:sz w:val="18"/>
          <w:szCs w:val="18"/>
        </w:rPr>
        <w:t xml:space="preserve"> consider the five</w:t>
      </w:r>
      <w:r w:rsidR="00613BDB" w:rsidRPr="00712138">
        <w:rPr>
          <w:rFonts w:ascii="Arial" w:hAnsi="Arial" w:cs="Arial"/>
          <w:sz w:val="18"/>
          <w:szCs w:val="18"/>
        </w:rPr>
        <w:t>-</w:t>
      </w:r>
      <w:r w:rsidR="00734339" w:rsidRPr="00712138">
        <w:rPr>
          <w:rFonts w:ascii="Arial" w:hAnsi="Arial" w:cs="Arial"/>
          <w:sz w:val="18"/>
          <w:szCs w:val="18"/>
        </w:rPr>
        <w:t>kingdom syste</w:t>
      </w:r>
      <w:r w:rsidR="00613BDB" w:rsidRPr="00712138">
        <w:rPr>
          <w:rFonts w:ascii="Arial" w:hAnsi="Arial" w:cs="Arial"/>
          <w:sz w:val="18"/>
          <w:szCs w:val="18"/>
        </w:rPr>
        <w:t>m</w:t>
      </w:r>
      <w:r w:rsidR="00734339" w:rsidRPr="00712138">
        <w:rPr>
          <w:rFonts w:ascii="Arial" w:hAnsi="Arial" w:cs="Arial"/>
          <w:sz w:val="18"/>
          <w:szCs w:val="18"/>
        </w:rPr>
        <w:t xml:space="preserve"> obsolete</w:t>
      </w:r>
      <w:r w:rsidR="00734339">
        <w:rPr>
          <w:rFonts w:ascii="Arial" w:hAnsi="Arial" w:cs="Arial"/>
        </w:rPr>
        <w:t xml:space="preserve">.  </w:t>
      </w:r>
    </w:p>
    <w:p w:rsidR="00816DBA" w:rsidRPr="00816DBA" w:rsidRDefault="00DE0B57" w:rsidP="00DE0B57">
      <w:pPr>
        <w:rPr>
          <w:rFonts w:ascii="Arial" w:hAnsi="Arial" w:cs="Arial"/>
        </w:rPr>
      </w:pPr>
      <w:r w:rsidRPr="00816DBA">
        <w:rPr>
          <w:rFonts w:ascii="Arial" w:hAnsi="Arial" w:cs="Arial"/>
        </w:rPr>
        <w:t xml:space="preserve">Some 70,000 species of protozoa have been described; including species widely distributed in </w:t>
      </w:r>
      <w:r w:rsidR="009401B7" w:rsidRPr="00816DBA">
        <w:rPr>
          <w:rFonts w:ascii="Arial" w:hAnsi="Arial" w:cs="Arial"/>
        </w:rPr>
        <w:t>many kinds of</w:t>
      </w:r>
      <w:r w:rsidRPr="00816DBA">
        <w:rPr>
          <w:rFonts w:ascii="Arial" w:hAnsi="Arial" w:cs="Arial"/>
        </w:rPr>
        <w:t xml:space="preserve"> moist or wet habitats; in fresh, marine, and brackish waters; in sewage; in moist soil; in or on the bodies of many species of animals; and in or on some plants. </w:t>
      </w:r>
      <w:r w:rsidR="00933DD5">
        <w:rPr>
          <w:rFonts w:ascii="Arial" w:hAnsi="Arial" w:cs="Arial"/>
        </w:rPr>
        <w:br/>
      </w:r>
      <w:r w:rsidR="00933DD5">
        <w:rPr>
          <w:rFonts w:ascii="Arial" w:hAnsi="Arial" w:cs="Arial"/>
        </w:rPr>
        <w:br/>
      </w:r>
      <w:r w:rsidRPr="00933DD5">
        <w:rPr>
          <w:rFonts w:ascii="Arial" w:hAnsi="Arial" w:cs="Arial"/>
          <w:b/>
          <w:i/>
          <w:sz w:val="24"/>
          <w:szCs w:val="24"/>
        </w:rPr>
        <w:t>Evolution of Multicellularity</w:t>
      </w:r>
      <w:r w:rsidRPr="00816DBA">
        <w:rPr>
          <w:rFonts w:ascii="Arial" w:hAnsi="Arial" w:cs="Arial"/>
        </w:rPr>
        <w:t xml:space="preserve"> </w:t>
      </w:r>
      <w:r w:rsidR="00933DD5">
        <w:rPr>
          <w:rFonts w:ascii="Arial" w:hAnsi="Arial" w:cs="Arial"/>
        </w:rPr>
        <w:br/>
      </w:r>
      <w:r w:rsidRPr="00816DBA">
        <w:rPr>
          <w:rFonts w:ascii="Arial" w:hAnsi="Arial" w:cs="Arial"/>
        </w:rPr>
        <w:t xml:space="preserve">Several related flagellates are often studied as models to illustrate one popular </w:t>
      </w:r>
      <w:r w:rsidR="00613BDB">
        <w:rPr>
          <w:rFonts w:ascii="Arial" w:hAnsi="Arial" w:cs="Arial"/>
        </w:rPr>
        <w:t>hypothesis</w:t>
      </w:r>
      <w:r w:rsidRPr="00816DBA">
        <w:rPr>
          <w:rFonts w:ascii="Arial" w:hAnsi="Arial" w:cs="Arial"/>
        </w:rPr>
        <w:t xml:space="preserve"> for the evolution of multicellular organisms. Most scientists believe that multicellular organisms arose from some unicellular form. </w:t>
      </w:r>
      <w:r w:rsidR="006935CC">
        <w:rPr>
          <w:rFonts w:ascii="Arial" w:hAnsi="Arial" w:cs="Arial"/>
        </w:rPr>
        <w:t>This</w:t>
      </w:r>
      <w:r w:rsidRPr="00816DBA">
        <w:rPr>
          <w:rFonts w:ascii="Arial" w:hAnsi="Arial" w:cs="Arial"/>
        </w:rPr>
        <w:t xml:space="preserve"> major evolutionary step took place more than 600 million years ago in the Precambrian Era.</w:t>
      </w:r>
      <w:r w:rsidR="00712138">
        <w:rPr>
          <w:rFonts w:ascii="Arial" w:hAnsi="Arial" w:cs="Arial"/>
        </w:rPr>
        <w:t xml:space="preserve"> </w:t>
      </w:r>
      <w:r w:rsidRPr="00816DBA">
        <w:rPr>
          <w:rFonts w:ascii="Arial" w:hAnsi="Arial" w:cs="Arial"/>
        </w:rPr>
        <w:t xml:space="preserve"> No well-preserved fossils have been found that document this transition from one to many cells, so biologists have searched among living plants and animals to seek models that might help their understanding of early evolution. </w:t>
      </w:r>
    </w:p>
    <w:p w:rsidR="00816DBA" w:rsidRPr="004F30E4" w:rsidRDefault="00DE0B57" w:rsidP="00DE0B57">
      <w:pPr>
        <w:rPr>
          <w:rFonts w:ascii="Arial" w:hAnsi="Arial" w:cs="Arial"/>
          <w:sz w:val="36"/>
          <w:szCs w:val="36"/>
        </w:rPr>
      </w:pPr>
      <w:r w:rsidRPr="004F30E4">
        <w:rPr>
          <w:rFonts w:ascii="Arial" w:hAnsi="Arial" w:cs="Arial"/>
          <w:b/>
          <w:sz w:val="36"/>
          <w:szCs w:val="36"/>
        </w:rPr>
        <w:t>Laboratory Procedures</w:t>
      </w:r>
      <w:r w:rsidRPr="004F30E4">
        <w:rPr>
          <w:rFonts w:ascii="Arial" w:hAnsi="Arial" w:cs="Arial"/>
          <w:sz w:val="36"/>
          <w:szCs w:val="36"/>
        </w:rPr>
        <w:t xml:space="preserve"> </w:t>
      </w:r>
    </w:p>
    <w:p w:rsidR="001C4B07" w:rsidRPr="001C4B07" w:rsidRDefault="00816DBA" w:rsidP="00DE0B57">
      <w:pPr>
        <w:rPr>
          <w:rFonts w:ascii="Arial" w:hAnsi="Arial" w:cs="Arial"/>
          <w:b/>
        </w:rPr>
      </w:pPr>
      <w:r w:rsidRPr="00090BF9">
        <w:rPr>
          <w:rFonts w:ascii="Arial" w:hAnsi="Arial" w:cs="Arial"/>
          <w:i/>
          <w:color w:val="4472C4" w:themeColor="accent1"/>
          <w:sz w:val="32"/>
          <w:szCs w:val="32"/>
        </w:rPr>
        <w:t>The Flagellated Protozoans</w:t>
      </w:r>
      <w:r w:rsidRPr="00090BF9">
        <w:rPr>
          <w:rFonts w:ascii="Arial" w:hAnsi="Arial" w:cs="Arial"/>
          <w:color w:val="4472C4" w:themeColor="accent1"/>
        </w:rPr>
        <w:t xml:space="preserve"> </w:t>
      </w:r>
    </w:p>
    <w:p w:rsidR="00816DBA" w:rsidRPr="00816DBA" w:rsidRDefault="00816DBA" w:rsidP="00DE0B57">
      <w:pPr>
        <w:rPr>
          <w:rFonts w:ascii="Arial" w:hAnsi="Arial" w:cs="Arial"/>
        </w:rPr>
      </w:pPr>
      <w:r w:rsidRPr="00933DD5">
        <w:rPr>
          <w:rFonts w:ascii="Arial" w:hAnsi="Arial" w:cs="Arial"/>
          <w:b/>
          <w:i/>
        </w:rPr>
        <w:t>Euglena</w:t>
      </w:r>
      <w:r w:rsidRPr="00816DBA">
        <w:rPr>
          <w:rFonts w:ascii="Arial" w:hAnsi="Arial" w:cs="Arial"/>
        </w:rPr>
        <w:t xml:space="preserve"> is a common green flagellate often found in the greenish surface scum of standing or slowly moving water. </w:t>
      </w:r>
      <w:r w:rsidRPr="00816DBA">
        <w:rPr>
          <w:rFonts w:ascii="Arial" w:hAnsi="Arial" w:cs="Arial"/>
          <w:i/>
        </w:rPr>
        <w:t>Euglena</w:t>
      </w:r>
      <w:r w:rsidRPr="00816DBA">
        <w:rPr>
          <w:rFonts w:ascii="Arial" w:hAnsi="Arial" w:cs="Arial"/>
        </w:rPr>
        <w:t xml:space="preserve"> is an enigmatic organism with a curious mixture of plant and animal characteristics. </w:t>
      </w:r>
      <w:r w:rsidRPr="00516D32">
        <w:rPr>
          <w:rFonts w:ascii="Arial" w:hAnsi="Arial" w:cs="Arial"/>
          <w:i/>
        </w:rPr>
        <w:t>Euglena</w:t>
      </w:r>
      <w:r w:rsidRPr="00816DBA">
        <w:rPr>
          <w:rFonts w:ascii="Arial" w:hAnsi="Arial" w:cs="Arial"/>
        </w:rPr>
        <w:t xml:space="preserve"> is smaller than most of the other protozoans you will observe (e.g., </w:t>
      </w:r>
      <w:r w:rsidRPr="00816DBA">
        <w:rPr>
          <w:rFonts w:ascii="Arial" w:hAnsi="Arial" w:cs="Arial"/>
          <w:i/>
        </w:rPr>
        <w:t>Amoeba</w:t>
      </w:r>
      <w:r w:rsidRPr="00816DBA">
        <w:rPr>
          <w:rFonts w:ascii="Arial" w:hAnsi="Arial" w:cs="Arial"/>
        </w:rPr>
        <w:t xml:space="preserve"> and </w:t>
      </w:r>
      <w:r w:rsidRPr="00816DBA">
        <w:rPr>
          <w:rFonts w:ascii="Arial" w:hAnsi="Arial" w:cs="Arial"/>
          <w:i/>
        </w:rPr>
        <w:t>Paramecium</w:t>
      </w:r>
      <w:r w:rsidRPr="00816DBA">
        <w:rPr>
          <w:rFonts w:ascii="Arial" w:hAnsi="Arial" w:cs="Arial"/>
        </w:rPr>
        <w:t xml:space="preserve">) and, therefore, the details of its internal structure are more difficult to observe. </w:t>
      </w:r>
    </w:p>
    <w:p w:rsidR="00742CC9" w:rsidRDefault="00816DBA" w:rsidP="00DE0B57">
      <w:pPr>
        <w:rPr>
          <w:rFonts w:ascii="Arial" w:hAnsi="Arial" w:cs="Arial"/>
        </w:rPr>
      </w:pPr>
      <w:r w:rsidRPr="00816DBA">
        <w:rPr>
          <w:rFonts w:ascii="Arial" w:hAnsi="Arial" w:cs="Arial"/>
        </w:rPr>
        <w:lastRenderedPageBreak/>
        <w:t xml:space="preserve">Active swimming movements result from the beating of the long flagellum, which pushes the organism through the water. A second, shorter flagellum is present within the flagellar pocket, but does not aid in the swimming movements. At certain times </w:t>
      </w:r>
      <w:r w:rsidRPr="00816DBA">
        <w:rPr>
          <w:rFonts w:ascii="Arial" w:hAnsi="Arial" w:cs="Arial"/>
          <w:i/>
        </w:rPr>
        <w:t>Euglena</w:t>
      </w:r>
      <w:r w:rsidRPr="00816DBA">
        <w:rPr>
          <w:rFonts w:ascii="Arial" w:hAnsi="Arial" w:cs="Arial"/>
        </w:rPr>
        <w:t xml:space="preserve"> also exhibits another type of worm-like locomotion during which waves of contraction pass along the body in a characteristic fashion. This type of locomotion is peculiar to </w:t>
      </w:r>
      <w:r w:rsidRPr="00516D32">
        <w:rPr>
          <w:rFonts w:ascii="Arial" w:hAnsi="Arial" w:cs="Arial"/>
          <w:i/>
        </w:rPr>
        <w:t>Euglena</w:t>
      </w:r>
      <w:r w:rsidRPr="00816DBA">
        <w:rPr>
          <w:rFonts w:ascii="Arial" w:hAnsi="Arial" w:cs="Arial"/>
        </w:rPr>
        <w:t xml:space="preserve"> and related </w:t>
      </w:r>
      <w:r w:rsidR="009401B7" w:rsidRPr="00816DBA">
        <w:rPr>
          <w:rFonts w:ascii="Arial" w:hAnsi="Arial" w:cs="Arial"/>
        </w:rPr>
        <w:t>organisms and</w:t>
      </w:r>
      <w:r w:rsidRPr="00816DBA">
        <w:rPr>
          <w:rFonts w:ascii="Arial" w:hAnsi="Arial" w:cs="Arial"/>
        </w:rPr>
        <w:t xml:space="preserve"> is appropriately termed euglenoid movement. It appears to result in part from the elasticity of the thick outer covering of the body, the pellicle. </w:t>
      </w:r>
    </w:p>
    <w:p w:rsidR="00742CC9" w:rsidRPr="009401B7" w:rsidRDefault="00735026" w:rsidP="00A239BA">
      <w:pPr>
        <w:pStyle w:val="ListParagraph"/>
        <w:numPr>
          <w:ilvl w:val="0"/>
          <w:numId w:val="6"/>
        </w:numPr>
        <w:ind w:left="630"/>
        <w:rPr>
          <w:rFonts w:ascii="Arial" w:hAnsi="Arial" w:cs="Arial"/>
          <w:color w:val="4472C4" w:themeColor="accent1"/>
        </w:rPr>
      </w:pPr>
      <w:r w:rsidRPr="009401B7">
        <w:rPr>
          <w:rFonts w:ascii="Arial" w:hAnsi="Arial" w:cs="Arial"/>
          <w:color w:val="4472C4" w:themeColor="accent1"/>
        </w:rPr>
        <w:t xml:space="preserve">Prepare </w:t>
      </w:r>
      <w:r w:rsidR="00816DBA" w:rsidRPr="009401B7">
        <w:rPr>
          <w:rFonts w:ascii="Arial" w:hAnsi="Arial" w:cs="Arial"/>
          <w:color w:val="4472C4" w:themeColor="accent1"/>
        </w:rPr>
        <w:t xml:space="preserve">a </w:t>
      </w:r>
      <w:r w:rsidR="009401B7" w:rsidRPr="009401B7">
        <w:rPr>
          <w:rFonts w:ascii="Arial" w:hAnsi="Arial" w:cs="Arial"/>
          <w:color w:val="4472C4" w:themeColor="accent1"/>
        </w:rPr>
        <w:t>wet mount</w:t>
      </w:r>
      <w:r w:rsidR="00816DBA" w:rsidRPr="009401B7">
        <w:rPr>
          <w:rFonts w:ascii="Arial" w:hAnsi="Arial" w:cs="Arial"/>
          <w:color w:val="4472C4" w:themeColor="accent1"/>
        </w:rPr>
        <w:t xml:space="preserve"> of </w:t>
      </w:r>
      <w:r w:rsidR="00816DBA" w:rsidRPr="009401B7">
        <w:rPr>
          <w:rFonts w:ascii="Arial" w:hAnsi="Arial" w:cs="Arial"/>
          <w:i/>
          <w:color w:val="4472C4" w:themeColor="accent1"/>
        </w:rPr>
        <w:t>Euglena</w:t>
      </w:r>
      <w:r w:rsidR="00816DBA" w:rsidRPr="009401B7">
        <w:rPr>
          <w:rFonts w:ascii="Arial" w:hAnsi="Arial" w:cs="Arial"/>
          <w:color w:val="4472C4" w:themeColor="accent1"/>
        </w:rPr>
        <w:t xml:space="preserve"> for examination</w:t>
      </w:r>
      <w:r w:rsidRPr="009401B7">
        <w:rPr>
          <w:rFonts w:ascii="Arial" w:hAnsi="Arial" w:cs="Arial"/>
          <w:color w:val="4472C4" w:themeColor="accent1"/>
        </w:rPr>
        <w:t xml:space="preserve">:  Place a drop of </w:t>
      </w:r>
      <w:r w:rsidRPr="009401B7">
        <w:rPr>
          <w:rFonts w:ascii="Arial" w:hAnsi="Arial" w:cs="Arial"/>
          <w:i/>
          <w:color w:val="4472C4" w:themeColor="accent1"/>
        </w:rPr>
        <w:t>Euglena</w:t>
      </w:r>
      <w:r w:rsidRPr="009401B7">
        <w:rPr>
          <w:rFonts w:ascii="Arial" w:hAnsi="Arial" w:cs="Arial"/>
          <w:color w:val="4472C4" w:themeColor="accent1"/>
        </w:rPr>
        <w:t xml:space="preserve"> culture on a clean microscope slide. </w:t>
      </w:r>
      <w:r w:rsidR="0030029B" w:rsidRPr="009401B7">
        <w:rPr>
          <w:rFonts w:ascii="Arial" w:hAnsi="Arial" w:cs="Arial"/>
          <w:color w:val="4472C4" w:themeColor="accent1"/>
        </w:rPr>
        <w:t xml:space="preserve">You may or may not want to add a drop of </w:t>
      </w:r>
      <w:proofErr w:type="spellStart"/>
      <w:r w:rsidR="0030029B" w:rsidRPr="009401B7">
        <w:rPr>
          <w:rFonts w:ascii="Arial" w:hAnsi="Arial" w:cs="Arial"/>
          <w:b/>
          <w:color w:val="4472C4" w:themeColor="accent1"/>
        </w:rPr>
        <w:t>protoslo</w:t>
      </w:r>
      <w:proofErr w:type="spellEnd"/>
      <w:r w:rsidR="0030029B" w:rsidRPr="009401B7">
        <w:rPr>
          <w:rFonts w:ascii="Arial" w:hAnsi="Arial" w:cs="Arial"/>
          <w:color w:val="4472C4" w:themeColor="accent1"/>
        </w:rPr>
        <w:t xml:space="preserve">.  </w:t>
      </w:r>
      <w:r w:rsidRPr="009401B7">
        <w:rPr>
          <w:rFonts w:ascii="Arial" w:hAnsi="Arial" w:cs="Arial"/>
          <w:color w:val="4472C4" w:themeColor="accent1"/>
        </w:rPr>
        <w:t>Add a coverslip.</w:t>
      </w:r>
    </w:p>
    <w:p w:rsidR="00090BF9" w:rsidRPr="00742CC9" w:rsidRDefault="00742CC9" w:rsidP="00A239BA">
      <w:pPr>
        <w:pStyle w:val="ListParagraph"/>
        <w:numPr>
          <w:ilvl w:val="0"/>
          <w:numId w:val="6"/>
        </w:numPr>
        <w:ind w:left="630"/>
        <w:rPr>
          <w:rFonts w:ascii="Arial" w:hAnsi="Arial" w:cs="Arial"/>
        </w:rPr>
      </w:pPr>
      <w:r w:rsidRPr="009401B7">
        <w:rPr>
          <w:rFonts w:ascii="Arial" w:hAnsi="Arial" w:cs="Arial"/>
          <w:color w:val="4472C4" w:themeColor="accent1"/>
        </w:rPr>
        <w:t>Identify and sketch the following structures under high power on your compound microscope. (It may be difficult to observe these structures on live specimens so be sure to examine the preserved</w:t>
      </w:r>
      <w:r w:rsidRPr="009401B7">
        <w:rPr>
          <w:rFonts w:ascii="Arial" w:hAnsi="Arial" w:cs="Arial"/>
          <w:i/>
          <w:color w:val="4472C4" w:themeColor="accent1"/>
        </w:rPr>
        <w:t xml:space="preserve"> Euglena</w:t>
      </w:r>
      <w:r w:rsidRPr="009401B7">
        <w:rPr>
          <w:rFonts w:ascii="Arial" w:hAnsi="Arial" w:cs="Arial"/>
          <w:color w:val="4472C4" w:themeColor="accent1"/>
        </w:rPr>
        <w:t>.)</w:t>
      </w:r>
      <w:r w:rsidRPr="00742CC9">
        <w:rPr>
          <w:rFonts w:ascii="Arial" w:hAnsi="Arial" w:cs="Arial"/>
        </w:rPr>
        <w:br/>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4356"/>
      </w:tblGrid>
      <w:tr w:rsidR="00017FA8" w:rsidTr="00A239BA">
        <w:tc>
          <w:tcPr>
            <w:tcW w:w="4364" w:type="dxa"/>
          </w:tcPr>
          <w:p w:rsidR="00017FA8" w:rsidRDefault="00017FA8" w:rsidP="00017FA8">
            <w:pPr>
              <w:pStyle w:val="ListParagraph"/>
              <w:numPr>
                <w:ilvl w:val="0"/>
                <w:numId w:val="1"/>
              </w:numPr>
              <w:ind w:left="246" w:hanging="270"/>
              <w:rPr>
                <w:rFonts w:ascii="Arial" w:hAnsi="Arial" w:cs="Arial"/>
              </w:rPr>
            </w:pPr>
            <w:r w:rsidRPr="00090BF9">
              <w:rPr>
                <w:rFonts w:ascii="Arial" w:hAnsi="Arial" w:cs="Arial"/>
              </w:rPr>
              <w:t xml:space="preserve">pellicle, the thick outer covering of the body </w:t>
            </w:r>
          </w:p>
          <w:p w:rsidR="00017FA8" w:rsidRDefault="00017FA8" w:rsidP="00017FA8">
            <w:pPr>
              <w:pStyle w:val="ListParagraph"/>
              <w:numPr>
                <w:ilvl w:val="0"/>
                <w:numId w:val="1"/>
              </w:numPr>
              <w:ind w:left="246" w:hanging="270"/>
              <w:rPr>
                <w:rFonts w:ascii="Arial" w:hAnsi="Arial" w:cs="Arial"/>
              </w:rPr>
            </w:pPr>
            <w:r>
              <w:rPr>
                <w:rFonts w:ascii="Arial" w:hAnsi="Arial" w:cs="Arial"/>
              </w:rPr>
              <w:t>chloroplasts with green chlorophyll</w:t>
            </w:r>
          </w:p>
          <w:p w:rsidR="00017FA8" w:rsidRPr="00017FA8" w:rsidRDefault="00017FA8" w:rsidP="00017FA8">
            <w:pPr>
              <w:rPr>
                <w:rFonts w:ascii="Arial" w:hAnsi="Arial" w:cs="Arial"/>
              </w:rPr>
            </w:pPr>
            <w:r w:rsidRPr="00017FA8">
              <w:rPr>
                <w:rFonts w:ascii="Arial" w:hAnsi="Arial" w:cs="Arial"/>
              </w:rPr>
              <w:t xml:space="preserve">c. nucleus </w:t>
            </w:r>
            <w:r w:rsidRPr="00017FA8">
              <w:rPr>
                <w:rFonts w:ascii="Arial" w:hAnsi="Arial" w:cs="Arial"/>
              </w:rPr>
              <w:br/>
              <w:t xml:space="preserve">d. the long anterior flagellum </w:t>
            </w:r>
          </w:p>
          <w:p w:rsidR="00017FA8" w:rsidRDefault="00017FA8" w:rsidP="00DE0B57">
            <w:pPr>
              <w:rPr>
                <w:rFonts w:ascii="Arial" w:hAnsi="Arial" w:cs="Arial"/>
              </w:rPr>
            </w:pPr>
          </w:p>
        </w:tc>
        <w:tc>
          <w:tcPr>
            <w:tcW w:w="4356" w:type="dxa"/>
          </w:tcPr>
          <w:p w:rsidR="00017FA8" w:rsidRDefault="00017FA8" w:rsidP="00C90DA1">
            <w:pPr>
              <w:tabs>
                <w:tab w:val="right" w:pos="4140"/>
              </w:tabs>
              <w:rPr>
                <w:rFonts w:ascii="Arial" w:hAnsi="Arial" w:cs="Arial"/>
              </w:rPr>
            </w:pPr>
            <w:r>
              <w:rPr>
                <w:noProof/>
              </w:rPr>
              <w:drawing>
                <wp:inline distT="0" distB="0" distL="0" distR="0">
                  <wp:extent cx="2203450" cy="2389860"/>
                  <wp:effectExtent l="19050" t="19050" r="25400" b="10795"/>
                  <wp:docPr id="2" name="Picture 2" descr="http://4.bp.blogspot.com/-ANIFIgzFugg/VmL2breL88I/AAAAAAAACTY/XaGXVctLp6Q/s400/Euglena%2Blabe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ANIFIgzFugg/VmL2breL88I/AAAAAAAACTY/XaGXVctLp6Q/s400/Euglena%2Blabel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0152" cy="2418821"/>
                          </a:xfrm>
                          <a:prstGeom prst="rect">
                            <a:avLst/>
                          </a:prstGeom>
                          <a:noFill/>
                          <a:ln w="19050">
                            <a:solidFill>
                              <a:schemeClr val="tx1"/>
                            </a:solidFill>
                          </a:ln>
                        </pic:spPr>
                      </pic:pic>
                    </a:graphicData>
                  </a:graphic>
                </wp:inline>
              </w:drawing>
            </w:r>
          </w:p>
        </w:tc>
      </w:tr>
    </w:tbl>
    <w:p w:rsidR="00090BF9" w:rsidRDefault="00090BF9" w:rsidP="00DE0B57">
      <w:pPr>
        <w:rPr>
          <w:rFonts w:ascii="Arial" w:hAnsi="Arial" w:cs="Arial"/>
        </w:rPr>
      </w:pPr>
    </w:p>
    <w:p w:rsidR="00C049DA" w:rsidRDefault="00816DBA" w:rsidP="00090BF9">
      <w:pPr>
        <w:rPr>
          <w:rFonts w:ascii="Arial" w:hAnsi="Arial" w:cs="Arial"/>
        </w:rPr>
      </w:pPr>
      <w:r w:rsidRPr="00090BF9">
        <w:rPr>
          <w:rFonts w:ascii="Arial" w:hAnsi="Arial" w:cs="Arial"/>
        </w:rPr>
        <w:t xml:space="preserve">As suggested by the presence of chloroplasts, the nutrition of </w:t>
      </w:r>
      <w:r w:rsidRPr="00017FA8">
        <w:rPr>
          <w:rFonts w:ascii="Arial" w:hAnsi="Arial" w:cs="Arial"/>
          <w:i/>
        </w:rPr>
        <w:t>Euglena</w:t>
      </w:r>
      <w:r w:rsidRPr="00090BF9">
        <w:rPr>
          <w:rFonts w:ascii="Arial" w:hAnsi="Arial" w:cs="Arial"/>
        </w:rPr>
        <w:t xml:space="preserve"> is normally autotrophic; organic molecules (sugars) are synthesized from inorganic nutrients absorbed from the medium. </w:t>
      </w:r>
      <w:r w:rsidR="00C049DA">
        <w:rPr>
          <w:rFonts w:ascii="Arial" w:hAnsi="Arial" w:cs="Arial"/>
        </w:rPr>
        <w:t>Sunlight</w:t>
      </w:r>
      <w:r w:rsidRPr="00090BF9">
        <w:rPr>
          <w:rFonts w:ascii="Arial" w:hAnsi="Arial" w:cs="Arial"/>
        </w:rPr>
        <w:t xml:space="preserve"> provides the energy necessary for this process. Biochemical tests have shown the </w:t>
      </w:r>
      <w:proofErr w:type="spellStart"/>
      <w:r w:rsidRPr="00090BF9">
        <w:rPr>
          <w:rFonts w:ascii="Arial" w:hAnsi="Arial" w:cs="Arial"/>
        </w:rPr>
        <w:t>paramylum</w:t>
      </w:r>
      <w:proofErr w:type="spellEnd"/>
      <w:r w:rsidRPr="00090BF9">
        <w:rPr>
          <w:rFonts w:ascii="Arial" w:hAnsi="Arial" w:cs="Arial"/>
        </w:rPr>
        <w:t xml:space="preserve"> granules to be a form of starch </w:t>
      </w:r>
      <w:proofErr w:type="gramStart"/>
      <w:r w:rsidRPr="00090BF9">
        <w:rPr>
          <w:rFonts w:ascii="Arial" w:hAnsi="Arial" w:cs="Arial"/>
        </w:rPr>
        <w:t>similar</w:t>
      </w:r>
      <w:r w:rsidR="00C049DA">
        <w:rPr>
          <w:rFonts w:ascii="Arial" w:hAnsi="Arial" w:cs="Arial"/>
        </w:rPr>
        <w:t xml:space="preserve"> </w:t>
      </w:r>
      <w:r w:rsidRPr="00090BF9">
        <w:rPr>
          <w:rFonts w:ascii="Arial" w:hAnsi="Arial" w:cs="Arial"/>
        </w:rPr>
        <w:t>to</w:t>
      </w:r>
      <w:proofErr w:type="gramEnd"/>
      <w:r w:rsidRPr="00090BF9">
        <w:rPr>
          <w:rFonts w:ascii="Arial" w:hAnsi="Arial" w:cs="Arial"/>
        </w:rPr>
        <w:t xml:space="preserve"> that found in plants. Thus, both the presence of the chloroplasts and the storage of a plantlike form of starch indicate a close relationship of </w:t>
      </w:r>
      <w:r w:rsidRPr="00C049DA">
        <w:rPr>
          <w:rFonts w:ascii="Arial" w:hAnsi="Arial" w:cs="Arial"/>
          <w:i/>
        </w:rPr>
        <w:t>Euglena</w:t>
      </w:r>
      <w:r w:rsidRPr="00090BF9">
        <w:rPr>
          <w:rFonts w:ascii="Arial" w:hAnsi="Arial" w:cs="Arial"/>
        </w:rPr>
        <w:t xml:space="preserve"> and its relatives to the plant kingdom. </w:t>
      </w:r>
    </w:p>
    <w:p w:rsidR="00172C6F" w:rsidRDefault="00816DBA" w:rsidP="00090BF9">
      <w:pPr>
        <w:rPr>
          <w:rFonts w:ascii="Arial" w:hAnsi="Arial" w:cs="Arial"/>
        </w:rPr>
      </w:pPr>
      <w:r w:rsidRPr="00F53B7A">
        <w:rPr>
          <w:rFonts w:ascii="Arial" w:hAnsi="Arial" w:cs="Arial"/>
          <w:b/>
        </w:rPr>
        <w:t xml:space="preserve">Dinoflagellates </w:t>
      </w:r>
      <w:r w:rsidR="00C049DA">
        <w:rPr>
          <w:rFonts w:ascii="Arial" w:hAnsi="Arial" w:cs="Arial"/>
        </w:rPr>
        <w:br/>
      </w:r>
      <w:r w:rsidRPr="00090BF9">
        <w:rPr>
          <w:rFonts w:ascii="Arial" w:hAnsi="Arial" w:cs="Arial"/>
        </w:rPr>
        <w:t xml:space="preserve">Other important flagellated protozoans include the dinoflagellates, and the symbiotic flagellates that inhabit the digestive tracts of termites and the wood roaches. Some </w:t>
      </w:r>
      <w:r w:rsidR="00933DD5">
        <w:rPr>
          <w:rFonts w:ascii="Arial" w:hAnsi="Arial" w:cs="Arial"/>
        </w:rPr>
        <w:t>dino</w:t>
      </w:r>
      <w:r w:rsidRPr="00090BF9">
        <w:rPr>
          <w:rFonts w:ascii="Arial" w:hAnsi="Arial" w:cs="Arial"/>
        </w:rPr>
        <w:t xml:space="preserve">flagellates (zooxanthellae) are </w:t>
      </w:r>
      <w:r w:rsidR="00172C6F">
        <w:rPr>
          <w:rFonts w:ascii="Arial" w:hAnsi="Arial" w:cs="Arial"/>
        </w:rPr>
        <w:t>mutualistic</w:t>
      </w:r>
      <w:r w:rsidRPr="00090BF9">
        <w:rPr>
          <w:rFonts w:ascii="Arial" w:hAnsi="Arial" w:cs="Arial"/>
        </w:rPr>
        <w:t xml:space="preserve"> in the tissues of coral. Dinoflagellates are found in both fresh and marine waters; many species form a characteristic outer covering called a test that is made of cellulose. Certain freshwater dinoflagellates may cause an unpleasant odor or taste in human water supplies.</w:t>
      </w:r>
      <w:r w:rsidRPr="00172C6F">
        <w:rPr>
          <w:rFonts w:ascii="Arial" w:hAnsi="Arial" w:cs="Arial"/>
          <w:i/>
        </w:rPr>
        <w:t xml:space="preserve"> </w:t>
      </w:r>
      <w:proofErr w:type="spellStart"/>
      <w:r w:rsidRPr="00172C6F">
        <w:rPr>
          <w:rFonts w:ascii="Arial" w:hAnsi="Arial" w:cs="Arial"/>
          <w:i/>
        </w:rPr>
        <w:t>Gonyczulax</w:t>
      </w:r>
      <w:proofErr w:type="spellEnd"/>
      <w:r w:rsidRPr="00090BF9">
        <w:rPr>
          <w:rFonts w:ascii="Arial" w:hAnsi="Arial" w:cs="Arial"/>
        </w:rPr>
        <w:t xml:space="preserve"> and </w:t>
      </w:r>
      <w:proofErr w:type="spellStart"/>
      <w:r w:rsidRPr="00172C6F">
        <w:rPr>
          <w:rFonts w:ascii="Arial" w:hAnsi="Arial" w:cs="Arial"/>
          <w:i/>
        </w:rPr>
        <w:t>Gymnodinium</w:t>
      </w:r>
      <w:proofErr w:type="spellEnd"/>
      <w:r w:rsidRPr="00090BF9">
        <w:rPr>
          <w:rFonts w:ascii="Arial" w:hAnsi="Arial" w:cs="Arial"/>
        </w:rPr>
        <w:t xml:space="preserve"> are two marine dinoflagellates often associated with the red tides of coastal waters of North America, Europe, and Africa that sometimes result in massive fish kills. </w:t>
      </w:r>
    </w:p>
    <w:p w:rsidR="00F53B7A" w:rsidRDefault="00F53B7A" w:rsidP="00742CC9">
      <w:pPr>
        <w:ind w:left="360"/>
        <w:rPr>
          <w:rFonts w:ascii="Arial" w:hAnsi="Arial" w:cs="Arial"/>
        </w:rPr>
      </w:pPr>
      <w:r w:rsidRPr="009B449F">
        <w:rPr>
          <w:rFonts w:ascii="Arial" w:hAnsi="Arial" w:cs="Arial"/>
          <w:color w:val="4472C4" w:themeColor="accent1"/>
        </w:rPr>
        <w:lastRenderedPageBreak/>
        <w:t>1.</w:t>
      </w:r>
      <w:r w:rsidRPr="00E31046">
        <w:rPr>
          <w:rFonts w:ascii="Arial" w:hAnsi="Arial" w:cs="Arial"/>
          <w:color w:val="4472C4" w:themeColor="accent1"/>
        </w:rPr>
        <w:t xml:space="preserve"> </w:t>
      </w:r>
      <w:r w:rsidR="00742CC9" w:rsidRPr="00E31046">
        <w:rPr>
          <w:rFonts w:ascii="Arial" w:hAnsi="Arial" w:cs="Arial"/>
          <w:color w:val="4472C4" w:themeColor="accent1"/>
        </w:rPr>
        <w:t xml:space="preserve">Make a </w:t>
      </w:r>
      <w:r w:rsidR="000E51E6" w:rsidRPr="00E31046">
        <w:rPr>
          <w:rFonts w:ascii="Arial" w:hAnsi="Arial" w:cs="Arial"/>
          <w:color w:val="4472C4" w:themeColor="accent1"/>
        </w:rPr>
        <w:t>wet mount</w:t>
      </w:r>
      <w:r w:rsidR="00742CC9" w:rsidRPr="00E31046">
        <w:rPr>
          <w:rFonts w:ascii="Arial" w:hAnsi="Arial" w:cs="Arial"/>
          <w:color w:val="4472C4" w:themeColor="accent1"/>
        </w:rPr>
        <w:t xml:space="preserve"> of</w:t>
      </w:r>
      <w:r w:rsidRPr="00E31046">
        <w:rPr>
          <w:rFonts w:ascii="Arial" w:hAnsi="Arial" w:cs="Arial"/>
          <w:color w:val="4472C4" w:themeColor="accent1"/>
        </w:rPr>
        <w:t xml:space="preserve"> dinoflagellates. </w:t>
      </w:r>
      <w:r w:rsidR="00742CC9" w:rsidRPr="00E31046">
        <w:rPr>
          <w:rFonts w:ascii="Arial" w:hAnsi="Arial" w:cs="Arial"/>
          <w:color w:val="4472C4" w:themeColor="accent1"/>
        </w:rPr>
        <w:br/>
      </w:r>
      <w:r w:rsidRPr="00E31046">
        <w:rPr>
          <w:rFonts w:ascii="Arial" w:hAnsi="Arial" w:cs="Arial"/>
          <w:color w:val="4472C4" w:themeColor="accent1"/>
        </w:rPr>
        <w:t>2. Sketch.</w:t>
      </w:r>
    </w:p>
    <w:tbl>
      <w:tblPr>
        <w:tblStyle w:val="TableGrid"/>
        <w:tblW w:w="0" w:type="auto"/>
        <w:tblLook w:val="04A0" w:firstRow="1" w:lastRow="0" w:firstColumn="1" w:lastColumn="0" w:noHBand="0" w:noVBand="1"/>
      </w:tblPr>
      <w:tblGrid>
        <w:gridCol w:w="9350"/>
      </w:tblGrid>
      <w:tr w:rsidR="00F53B7A" w:rsidTr="00BF1026">
        <w:tc>
          <w:tcPr>
            <w:tcW w:w="9350" w:type="dxa"/>
            <w:tcBorders>
              <w:top w:val="nil"/>
              <w:left w:val="nil"/>
              <w:bottom w:val="nil"/>
              <w:right w:val="nil"/>
            </w:tcBorders>
          </w:tcPr>
          <w:p w:rsidR="00F53B7A" w:rsidRDefault="00F53B7A" w:rsidP="00BF1026">
            <w:pPr>
              <w:tabs>
                <w:tab w:val="left" w:pos="6018"/>
              </w:tabs>
              <w:jc w:val="center"/>
              <w:rPr>
                <w:rFonts w:ascii="Arial" w:hAnsi="Arial" w:cs="Arial"/>
              </w:rPr>
            </w:pPr>
            <w:r>
              <w:rPr>
                <w:noProof/>
              </w:rPr>
              <w:drawing>
                <wp:inline distT="0" distB="0" distL="0" distR="0" wp14:anchorId="1FA4B9B5" wp14:editId="0D751BDD">
                  <wp:extent cx="2850286" cy="1504950"/>
                  <wp:effectExtent l="0" t="0" r="7620" b="0"/>
                  <wp:docPr id="4" name="Picture 4" descr="Image result for dinoflagellates photosy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dinoflagellates photosynthes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844" cy="1529005"/>
                          </a:xfrm>
                          <a:prstGeom prst="rect">
                            <a:avLst/>
                          </a:prstGeom>
                          <a:noFill/>
                          <a:ln>
                            <a:noFill/>
                          </a:ln>
                        </pic:spPr>
                      </pic:pic>
                    </a:graphicData>
                  </a:graphic>
                </wp:inline>
              </w:drawing>
            </w:r>
          </w:p>
        </w:tc>
      </w:tr>
    </w:tbl>
    <w:p w:rsidR="00816DBA" w:rsidRDefault="00816DBA" w:rsidP="00C90DA1">
      <w:pPr>
        <w:rPr>
          <w:rFonts w:ascii="Arial" w:hAnsi="Arial" w:cs="Arial"/>
        </w:rPr>
      </w:pPr>
    </w:p>
    <w:p w:rsidR="00516D32" w:rsidRDefault="00516D32" w:rsidP="00090BF9">
      <w:pPr>
        <w:rPr>
          <w:rFonts w:ascii="Arial" w:hAnsi="Arial" w:cs="Arial"/>
        </w:rPr>
      </w:pPr>
      <w:r w:rsidRPr="00875EAC">
        <w:rPr>
          <w:rFonts w:ascii="Arial" w:hAnsi="Arial" w:cs="Arial"/>
          <w:b/>
        </w:rPr>
        <w:t>Trypanosomes</w:t>
      </w:r>
      <w:r>
        <w:rPr>
          <w:rFonts w:ascii="Arial" w:hAnsi="Arial" w:cs="Arial"/>
        </w:rPr>
        <w:t xml:space="preserve"> are </w:t>
      </w:r>
      <w:r w:rsidR="004F30E4">
        <w:rPr>
          <w:rFonts w:ascii="Arial" w:hAnsi="Arial" w:cs="Arial"/>
        </w:rPr>
        <w:t xml:space="preserve">unicellular, parasitic flagellates characterized by a single, large mitochondrion (known as a kinetoplast).  </w:t>
      </w:r>
      <w:r w:rsidR="004F30E4" w:rsidRPr="00470953">
        <w:rPr>
          <w:rFonts w:ascii="Arial" w:hAnsi="Arial" w:cs="Arial"/>
          <w:i/>
        </w:rPr>
        <w:t>Trypanosoma brucei</w:t>
      </w:r>
      <w:r w:rsidR="004F30E4">
        <w:rPr>
          <w:rFonts w:ascii="Arial" w:hAnsi="Arial" w:cs="Arial"/>
        </w:rPr>
        <w:t xml:space="preserve"> causes African sleeping sickness, a human disease transmitted by the bite of the tsetse fly.  One reason that this disease is still widespread today in parts of Africa is that the </w:t>
      </w:r>
      <w:r w:rsidR="00470953">
        <w:rPr>
          <w:rFonts w:ascii="Arial" w:hAnsi="Arial" w:cs="Arial"/>
        </w:rPr>
        <w:t xml:space="preserve">surface coat </w:t>
      </w:r>
      <w:r w:rsidR="00972AD8">
        <w:rPr>
          <w:rFonts w:ascii="Arial" w:hAnsi="Arial" w:cs="Arial"/>
        </w:rPr>
        <w:t>proteins</w:t>
      </w:r>
      <w:r w:rsidR="00470953">
        <w:rPr>
          <w:rFonts w:ascii="Arial" w:hAnsi="Arial" w:cs="Arial"/>
        </w:rPr>
        <w:t xml:space="preserve"> of these organisms changes rapidly</w:t>
      </w:r>
      <w:r w:rsidR="00735026">
        <w:rPr>
          <w:rFonts w:ascii="Arial" w:hAnsi="Arial" w:cs="Arial"/>
        </w:rPr>
        <w:t xml:space="preserve"> (you can think of it as a parade of different antigens)</w:t>
      </w:r>
      <w:r w:rsidR="00470953">
        <w:rPr>
          <w:rFonts w:ascii="Arial" w:hAnsi="Arial" w:cs="Arial"/>
        </w:rPr>
        <w:t>, preventing immunity from developing in hosts.</w:t>
      </w:r>
    </w:p>
    <w:p w:rsidR="00CC3D72" w:rsidRPr="00E31046" w:rsidRDefault="00875EAC" w:rsidP="00742CC9">
      <w:pPr>
        <w:pStyle w:val="ListParagraph"/>
        <w:numPr>
          <w:ilvl w:val="0"/>
          <w:numId w:val="3"/>
        </w:numPr>
        <w:ind w:left="540" w:hanging="270"/>
        <w:rPr>
          <w:rFonts w:ascii="Arial" w:hAnsi="Arial" w:cs="Arial"/>
          <w:color w:val="4472C4" w:themeColor="accent1"/>
        </w:rPr>
      </w:pPr>
      <w:r w:rsidRPr="00E31046">
        <w:rPr>
          <w:rFonts w:ascii="Arial" w:hAnsi="Arial" w:cs="Arial"/>
          <w:color w:val="4472C4" w:themeColor="accent1"/>
        </w:rPr>
        <w:t xml:space="preserve">Observe a prepared slide of </w:t>
      </w:r>
      <w:r w:rsidRPr="00E31046">
        <w:rPr>
          <w:rFonts w:ascii="Arial" w:hAnsi="Arial" w:cs="Arial"/>
          <w:i/>
          <w:color w:val="4472C4" w:themeColor="accent1"/>
        </w:rPr>
        <w:t>Trypanosoma brucei</w:t>
      </w:r>
    </w:p>
    <w:p w:rsidR="00875EAC" w:rsidRPr="00E31046" w:rsidRDefault="00CC3D72" w:rsidP="00742CC9">
      <w:pPr>
        <w:pStyle w:val="ListParagraph"/>
        <w:numPr>
          <w:ilvl w:val="0"/>
          <w:numId w:val="3"/>
        </w:numPr>
        <w:ind w:left="540" w:hanging="270"/>
        <w:rPr>
          <w:rFonts w:ascii="Arial" w:hAnsi="Arial" w:cs="Arial"/>
          <w:color w:val="4472C4" w:themeColor="accent1"/>
        </w:rPr>
      </w:pPr>
      <w:r w:rsidRPr="00E31046">
        <w:rPr>
          <w:rFonts w:ascii="Arial" w:hAnsi="Arial" w:cs="Arial"/>
          <w:color w:val="4472C4" w:themeColor="accent1"/>
        </w:rPr>
        <w:t>Sketch</w:t>
      </w:r>
    </w:p>
    <w:p w:rsidR="00C90DA1" w:rsidRDefault="00C90DA1" w:rsidP="00C90DA1">
      <w:pPr>
        <w:pStyle w:val="ListParagraph"/>
        <w:ind w:left="270"/>
        <w:rPr>
          <w:rFonts w:ascii="Arial" w:hAnsi="Arial" w:cs="Arial"/>
        </w:rPr>
      </w:pPr>
    </w:p>
    <w:tbl>
      <w:tblPr>
        <w:tblStyle w:val="TableGrid"/>
        <w:tblW w:w="0" w:type="auto"/>
        <w:tblLook w:val="04A0" w:firstRow="1" w:lastRow="0" w:firstColumn="1" w:lastColumn="0" w:noHBand="0" w:noVBand="1"/>
      </w:tblPr>
      <w:tblGrid>
        <w:gridCol w:w="9350"/>
      </w:tblGrid>
      <w:tr w:rsidR="00C90DA1" w:rsidTr="00C90DA1">
        <w:tc>
          <w:tcPr>
            <w:tcW w:w="9350" w:type="dxa"/>
            <w:tcBorders>
              <w:top w:val="nil"/>
              <w:left w:val="nil"/>
              <w:bottom w:val="nil"/>
              <w:right w:val="nil"/>
            </w:tcBorders>
          </w:tcPr>
          <w:p w:rsidR="00C90DA1" w:rsidRDefault="00C90DA1" w:rsidP="00C90DA1">
            <w:pPr>
              <w:pStyle w:val="ListParagraph"/>
              <w:tabs>
                <w:tab w:val="center" w:pos="4567"/>
                <w:tab w:val="left" w:pos="6834"/>
              </w:tabs>
              <w:ind w:left="0"/>
              <w:rPr>
                <w:rFonts w:ascii="Arial" w:hAnsi="Arial" w:cs="Arial"/>
              </w:rPr>
            </w:pPr>
            <w:r>
              <w:rPr>
                <w:rFonts w:ascii="Arial" w:hAnsi="Arial" w:cs="Arial"/>
              </w:rPr>
              <w:tab/>
            </w:r>
            <w:r>
              <w:rPr>
                <w:noProof/>
              </w:rPr>
              <w:drawing>
                <wp:inline distT="0" distB="0" distL="0" distR="0">
                  <wp:extent cx="2043267" cy="1447800"/>
                  <wp:effectExtent l="0" t="0" r="0" b="0"/>
                  <wp:docPr id="7" name="Picture 7" descr="Image result for trypanos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trypanoso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0909" cy="1474472"/>
                          </a:xfrm>
                          <a:prstGeom prst="rect">
                            <a:avLst/>
                          </a:prstGeom>
                          <a:noFill/>
                          <a:ln>
                            <a:noFill/>
                          </a:ln>
                        </pic:spPr>
                      </pic:pic>
                    </a:graphicData>
                  </a:graphic>
                </wp:inline>
              </w:drawing>
            </w:r>
            <w:r>
              <w:rPr>
                <w:rFonts w:ascii="Arial" w:hAnsi="Arial" w:cs="Arial"/>
              </w:rPr>
              <w:tab/>
            </w:r>
          </w:p>
        </w:tc>
      </w:tr>
    </w:tbl>
    <w:p w:rsidR="00C90DA1" w:rsidRPr="00875EAC" w:rsidRDefault="00C90DA1" w:rsidP="00C90DA1">
      <w:pPr>
        <w:pStyle w:val="ListParagraph"/>
        <w:ind w:left="0"/>
        <w:rPr>
          <w:rFonts w:ascii="Arial" w:hAnsi="Arial" w:cs="Arial"/>
        </w:rPr>
      </w:pPr>
    </w:p>
    <w:p w:rsidR="00EF59AB" w:rsidRDefault="00B152F7" w:rsidP="00EB13E2">
      <w:pPr>
        <w:rPr>
          <w:rFonts w:ascii="Arial" w:hAnsi="Arial" w:cs="Arial"/>
        </w:rPr>
      </w:pPr>
      <w:r w:rsidRPr="00EF59AB">
        <w:rPr>
          <w:rFonts w:ascii="Arial" w:hAnsi="Arial" w:cs="Arial"/>
          <w:i/>
          <w:color w:val="4472C4" w:themeColor="accent1"/>
          <w:sz w:val="32"/>
          <w:szCs w:val="32"/>
        </w:rPr>
        <w:t>The Amoeboid Protozoa</w:t>
      </w:r>
      <w:r w:rsidR="00EF59AB" w:rsidRPr="00EF59AB">
        <w:rPr>
          <w:rFonts w:ascii="Arial" w:hAnsi="Arial" w:cs="Arial"/>
          <w:i/>
          <w:color w:val="4472C4" w:themeColor="accent1"/>
          <w:sz w:val="32"/>
          <w:szCs w:val="32"/>
        </w:rPr>
        <w:t>ns</w:t>
      </w:r>
      <w:r w:rsidR="00EF59AB">
        <w:rPr>
          <w:rFonts w:ascii="Arial" w:hAnsi="Arial" w:cs="Arial"/>
          <w:i/>
          <w:color w:val="4472C4" w:themeColor="accent1"/>
        </w:rPr>
        <w:br/>
      </w:r>
      <w:r w:rsidR="00EB13E2">
        <w:rPr>
          <w:rFonts w:ascii="Arial" w:hAnsi="Arial" w:cs="Arial"/>
          <w:i/>
          <w:color w:val="4472C4" w:themeColor="accent1"/>
        </w:rPr>
        <w:br/>
      </w:r>
      <w:r w:rsidR="00BB7787" w:rsidRPr="00BB7787">
        <w:rPr>
          <w:rFonts w:ascii="Arial" w:hAnsi="Arial" w:cs="Arial"/>
          <w:b/>
          <w:i/>
        </w:rPr>
        <w:t>Amoeba proteus</w:t>
      </w:r>
      <w:r w:rsidR="00BB7787">
        <w:rPr>
          <w:rFonts w:ascii="Arial" w:hAnsi="Arial" w:cs="Arial"/>
          <w:b/>
        </w:rPr>
        <w:t xml:space="preserve"> </w:t>
      </w:r>
      <w:r w:rsidR="00BB7787" w:rsidRPr="00BB7787">
        <w:rPr>
          <w:rFonts w:ascii="Arial" w:hAnsi="Arial" w:cs="Arial"/>
        </w:rPr>
        <w:t>is a representative amoeba that illustrates pseudopodia—cytoplasmic extension used for feeding and locomotion.</w:t>
      </w:r>
      <w:r w:rsidR="00BB7787">
        <w:rPr>
          <w:rFonts w:ascii="Arial" w:hAnsi="Arial" w:cs="Arial"/>
        </w:rPr>
        <w:t xml:space="preserve"> </w:t>
      </w:r>
      <w:r w:rsidR="00EB13E2">
        <w:rPr>
          <w:rFonts w:ascii="Arial" w:hAnsi="Arial" w:cs="Arial"/>
        </w:rPr>
        <w:t xml:space="preserve"> The</w:t>
      </w:r>
      <w:r w:rsidR="007F5558">
        <w:rPr>
          <w:rFonts w:ascii="Arial" w:hAnsi="Arial" w:cs="Arial"/>
        </w:rPr>
        <w:t>se naked amoebas (without a shell)</w:t>
      </w:r>
      <w:r w:rsidR="00EB13E2">
        <w:rPr>
          <w:rFonts w:ascii="Arial" w:hAnsi="Arial" w:cs="Arial"/>
        </w:rPr>
        <w:t xml:space="preserve"> live </w:t>
      </w:r>
      <w:r w:rsidR="00712138">
        <w:rPr>
          <w:rFonts w:ascii="Arial" w:hAnsi="Arial" w:cs="Arial"/>
        </w:rPr>
        <w:t>on</w:t>
      </w:r>
      <w:r w:rsidR="00EB13E2">
        <w:rPr>
          <w:rFonts w:ascii="Arial" w:hAnsi="Arial" w:cs="Arial"/>
        </w:rPr>
        <w:t xml:space="preserve"> </w:t>
      </w:r>
      <w:r w:rsidR="00712138">
        <w:rPr>
          <w:rFonts w:ascii="Arial" w:hAnsi="Arial" w:cs="Arial"/>
        </w:rPr>
        <w:t>decaying vegetation</w:t>
      </w:r>
      <w:r w:rsidR="00712138" w:rsidRPr="00712138">
        <w:rPr>
          <w:rFonts w:ascii="Arial" w:hAnsi="Arial" w:cs="Arial"/>
        </w:rPr>
        <w:t xml:space="preserve"> </w:t>
      </w:r>
      <w:r w:rsidR="00712138">
        <w:rPr>
          <w:rFonts w:ascii="Arial" w:hAnsi="Arial" w:cs="Arial"/>
        </w:rPr>
        <w:t>at the bottom of freshwater lakes and ponds</w:t>
      </w:r>
      <w:r w:rsidR="00EB13E2">
        <w:rPr>
          <w:rFonts w:ascii="Arial" w:hAnsi="Arial" w:cs="Arial"/>
        </w:rPr>
        <w:t>.</w:t>
      </w:r>
    </w:p>
    <w:p w:rsidR="00225461" w:rsidRPr="009B449F" w:rsidRDefault="00742CC9" w:rsidP="00742CC9">
      <w:pPr>
        <w:pStyle w:val="ListParagraph"/>
        <w:numPr>
          <w:ilvl w:val="0"/>
          <w:numId w:val="5"/>
        </w:numPr>
        <w:ind w:left="630" w:hanging="270"/>
        <w:rPr>
          <w:rFonts w:ascii="Arial" w:hAnsi="Arial" w:cs="Arial"/>
          <w:color w:val="4472C4" w:themeColor="accent1"/>
        </w:rPr>
      </w:pPr>
      <w:r w:rsidRPr="009B449F">
        <w:rPr>
          <w:rFonts w:ascii="Arial" w:hAnsi="Arial" w:cs="Arial"/>
          <w:color w:val="4472C4" w:themeColor="accent1"/>
        </w:rPr>
        <w:t xml:space="preserve">Make a </w:t>
      </w:r>
      <w:r w:rsidR="000E51E6" w:rsidRPr="009B449F">
        <w:rPr>
          <w:rFonts w:ascii="Arial" w:hAnsi="Arial" w:cs="Arial"/>
          <w:color w:val="4472C4" w:themeColor="accent1"/>
        </w:rPr>
        <w:t>wet mount</w:t>
      </w:r>
      <w:r w:rsidRPr="009B449F">
        <w:rPr>
          <w:rFonts w:ascii="Arial" w:hAnsi="Arial" w:cs="Arial"/>
          <w:color w:val="4472C4" w:themeColor="accent1"/>
        </w:rPr>
        <w:t xml:space="preserve"> of </w:t>
      </w:r>
      <w:r w:rsidRPr="009B449F">
        <w:rPr>
          <w:rFonts w:ascii="Arial" w:hAnsi="Arial" w:cs="Arial"/>
          <w:i/>
          <w:color w:val="4472C4" w:themeColor="accent1"/>
        </w:rPr>
        <w:t>Amoeba</w:t>
      </w:r>
    </w:p>
    <w:p w:rsidR="00225461" w:rsidRPr="009B449F" w:rsidRDefault="00225461" w:rsidP="00742CC9">
      <w:pPr>
        <w:pStyle w:val="ListParagraph"/>
        <w:numPr>
          <w:ilvl w:val="0"/>
          <w:numId w:val="5"/>
        </w:numPr>
        <w:ind w:left="630" w:hanging="270"/>
        <w:rPr>
          <w:rFonts w:ascii="Arial" w:hAnsi="Arial" w:cs="Arial"/>
          <w:color w:val="4472C4" w:themeColor="accent1"/>
        </w:rPr>
      </w:pPr>
      <w:r w:rsidRPr="009B449F">
        <w:rPr>
          <w:rFonts w:ascii="Arial" w:hAnsi="Arial" w:cs="Arial"/>
          <w:color w:val="4472C4" w:themeColor="accent1"/>
        </w:rPr>
        <w:t>Start with low power on your compound microscope to observe the specimen</w:t>
      </w:r>
    </w:p>
    <w:p w:rsidR="00225461" w:rsidRPr="009B449F" w:rsidRDefault="00225461" w:rsidP="00742CC9">
      <w:pPr>
        <w:pStyle w:val="ListParagraph"/>
        <w:numPr>
          <w:ilvl w:val="0"/>
          <w:numId w:val="5"/>
        </w:numPr>
        <w:ind w:left="630" w:hanging="270"/>
        <w:rPr>
          <w:rFonts w:ascii="Arial" w:hAnsi="Arial" w:cs="Arial"/>
          <w:color w:val="4472C4" w:themeColor="accent1"/>
        </w:rPr>
      </w:pPr>
      <w:r w:rsidRPr="009B449F">
        <w:rPr>
          <w:rFonts w:ascii="Arial" w:hAnsi="Arial" w:cs="Arial"/>
          <w:color w:val="4472C4" w:themeColor="accent1"/>
        </w:rPr>
        <w:t>Identify and sketch the following structures under on your compound microscope. (</w:t>
      </w:r>
      <w:r w:rsidR="007F68D3" w:rsidRPr="009B449F">
        <w:rPr>
          <w:rFonts w:ascii="Arial" w:hAnsi="Arial" w:cs="Arial"/>
          <w:color w:val="4472C4" w:themeColor="accent1"/>
        </w:rPr>
        <w:t xml:space="preserve">Specimens do not always arrive alive, so be sure </w:t>
      </w:r>
      <w:r w:rsidRPr="009B449F">
        <w:rPr>
          <w:rFonts w:ascii="Arial" w:hAnsi="Arial" w:cs="Arial"/>
          <w:color w:val="4472C4" w:themeColor="accent1"/>
        </w:rPr>
        <w:t>to examine the preserved</w:t>
      </w:r>
      <w:r w:rsidRPr="009B449F">
        <w:rPr>
          <w:rFonts w:ascii="Arial" w:hAnsi="Arial" w:cs="Arial"/>
          <w:i/>
          <w:color w:val="4472C4" w:themeColor="accent1"/>
        </w:rPr>
        <w:t xml:space="preserve"> Amoeba</w:t>
      </w:r>
      <w:r w:rsidRPr="009B449F">
        <w:rPr>
          <w:rFonts w:ascii="Arial" w:hAnsi="Arial" w:cs="Arial"/>
          <w:color w:val="4472C4" w:themeColor="accent1"/>
        </w:rPr>
        <w:t>)</w:t>
      </w:r>
    </w:p>
    <w:p w:rsidR="00AE2BBC" w:rsidRPr="009B449F" w:rsidRDefault="00742CC9" w:rsidP="000E51E6">
      <w:pPr>
        <w:pStyle w:val="ListParagraph"/>
        <w:numPr>
          <w:ilvl w:val="0"/>
          <w:numId w:val="5"/>
        </w:numPr>
        <w:ind w:left="630" w:hanging="270"/>
        <w:rPr>
          <w:rFonts w:ascii="Arial" w:hAnsi="Arial" w:cs="Arial"/>
          <w:color w:val="4472C4" w:themeColor="accent1"/>
        </w:rPr>
      </w:pPr>
      <w:r w:rsidRPr="009B449F">
        <w:rPr>
          <w:rFonts w:ascii="Arial" w:hAnsi="Arial" w:cs="Arial"/>
          <w:color w:val="4472C4" w:themeColor="accent1"/>
        </w:rPr>
        <w:t>Sketch</w:t>
      </w:r>
    </w:p>
    <w:tbl>
      <w:tblPr>
        <w:tblStyle w:val="TableGrid"/>
        <w:tblW w:w="0" w:type="auto"/>
        <w:tblInd w:w="630" w:type="dxa"/>
        <w:tblLook w:val="04A0" w:firstRow="1" w:lastRow="0" w:firstColumn="1" w:lastColumn="0" w:noHBand="0" w:noVBand="1"/>
      </w:tblPr>
      <w:tblGrid>
        <w:gridCol w:w="4315"/>
        <w:gridCol w:w="4405"/>
      </w:tblGrid>
      <w:tr w:rsidR="009B449F" w:rsidRPr="009B449F" w:rsidTr="00A239BA">
        <w:tc>
          <w:tcPr>
            <w:tcW w:w="4315" w:type="dxa"/>
            <w:tcBorders>
              <w:top w:val="nil"/>
              <w:left w:val="nil"/>
              <w:bottom w:val="nil"/>
              <w:right w:val="nil"/>
            </w:tcBorders>
          </w:tcPr>
          <w:p w:rsidR="00AE2BBC" w:rsidRPr="009B449F" w:rsidRDefault="00AE2BBC" w:rsidP="00846F59">
            <w:pPr>
              <w:pStyle w:val="ListParagraph"/>
              <w:ind w:left="250" w:hanging="270"/>
              <w:rPr>
                <w:rFonts w:ascii="Arial" w:hAnsi="Arial" w:cs="Arial"/>
                <w:shd w:val="clear" w:color="auto" w:fill="FFFFFF"/>
              </w:rPr>
            </w:pPr>
            <w:r w:rsidRPr="009B449F">
              <w:rPr>
                <w:rFonts w:ascii="Arial" w:hAnsi="Arial" w:cs="Arial"/>
                <w:shd w:val="clear" w:color="auto" w:fill="FFFFFF"/>
              </w:rPr>
              <w:lastRenderedPageBreak/>
              <w:t>a. Pseudopod</w:t>
            </w:r>
            <w:r w:rsidR="00846F59" w:rsidRPr="009B449F">
              <w:rPr>
                <w:rFonts w:ascii="Arial" w:hAnsi="Arial" w:cs="Arial"/>
                <w:shd w:val="clear" w:color="auto" w:fill="FFFFFF"/>
              </w:rPr>
              <w:t xml:space="preserve">s (or pseudopodia) </w:t>
            </w:r>
          </w:p>
          <w:p w:rsidR="00846F59" w:rsidRPr="009B449F" w:rsidRDefault="00AE2BBC" w:rsidP="00846F59">
            <w:pPr>
              <w:pStyle w:val="ListParagraph"/>
              <w:tabs>
                <w:tab w:val="left" w:pos="3495"/>
              </w:tabs>
              <w:ind w:left="250" w:hanging="270"/>
              <w:rPr>
                <w:rFonts w:ascii="Arial" w:hAnsi="Arial" w:cs="Arial"/>
                <w:shd w:val="clear" w:color="auto" w:fill="FFFFFF"/>
              </w:rPr>
            </w:pPr>
            <w:r w:rsidRPr="009B449F">
              <w:rPr>
                <w:rFonts w:ascii="Arial" w:hAnsi="Arial" w:cs="Arial"/>
                <w:shd w:val="clear" w:color="auto" w:fill="FFFFFF"/>
              </w:rPr>
              <w:t>b. E</w:t>
            </w:r>
            <w:r w:rsidR="00846F59" w:rsidRPr="009B449F">
              <w:rPr>
                <w:rFonts w:ascii="Arial" w:hAnsi="Arial" w:cs="Arial"/>
                <w:shd w:val="clear" w:color="auto" w:fill="FFFFFF"/>
              </w:rPr>
              <w:t>ct</w:t>
            </w:r>
            <w:r w:rsidRPr="009B449F">
              <w:rPr>
                <w:rFonts w:ascii="Arial" w:hAnsi="Arial" w:cs="Arial"/>
                <w:shd w:val="clear" w:color="auto" w:fill="FFFFFF"/>
              </w:rPr>
              <w:t>oplasm</w:t>
            </w:r>
            <w:r w:rsidR="00846F59" w:rsidRPr="009B449F">
              <w:rPr>
                <w:rFonts w:ascii="Arial" w:hAnsi="Arial" w:cs="Arial"/>
                <w:shd w:val="clear" w:color="auto" w:fill="FFFFFF"/>
              </w:rPr>
              <w:t>: viscous, clear outer layer of the cytoplasm in amoeboid cells (gel)</w:t>
            </w:r>
          </w:p>
          <w:p w:rsidR="00AE2BBC" w:rsidRPr="009B449F" w:rsidRDefault="00846F59" w:rsidP="00846F59">
            <w:pPr>
              <w:pStyle w:val="ListParagraph"/>
              <w:tabs>
                <w:tab w:val="left" w:pos="3495"/>
              </w:tabs>
              <w:ind w:left="250" w:hanging="267"/>
              <w:rPr>
                <w:rFonts w:ascii="Arial" w:hAnsi="Arial" w:cs="Arial"/>
                <w:color w:val="4472C4" w:themeColor="accent1"/>
                <w:shd w:val="clear" w:color="auto" w:fill="FFFFFF"/>
              </w:rPr>
            </w:pPr>
            <w:r w:rsidRPr="009B449F">
              <w:rPr>
                <w:rFonts w:ascii="Arial" w:hAnsi="Arial" w:cs="Arial"/>
                <w:shd w:val="clear" w:color="auto" w:fill="FFFFFF"/>
              </w:rPr>
              <w:t>c. Endoplasm: fluid, granular inner layer of the cytoplasm in amoeboid cells (sol)</w:t>
            </w:r>
          </w:p>
        </w:tc>
        <w:tc>
          <w:tcPr>
            <w:tcW w:w="4405" w:type="dxa"/>
            <w:tcBorders>
              <w:top w:val="nil"/>
              <w:left w:val="nil"/>
              <w:bottom w:val="nil"/>
              <w:right w:val="nil"/>
            </w:tcBorders>
          </w:tcPr>
          <w:p w:rsidR="00AE2BBC" w:rsidRPr="009B449F" w:rsidRDefault="00AE2BBC" w:rsidP="009E15C1">
            <w:pPr>
              <w:pStyle w:val="ListParagraph"/>
              <w:ind w:left="0"/>
              <w:rPr>
                <w:rFonts w:ascii="Arial" w:hAnsi="Arial" w:cs="Arial"/>
                <w:color w:val="4472C4" w:themeColor="accent1"/>
                <w:shd w:val="clear" w:color="auto" w:fill="FFFFFF"/>
              </w:rPr>
            </w:pPr>
            <w:r w:rsidRPr="009B449F">
              <w:rPr>
                <w:noProof/>
                <w:color w:val="4472C4" w:themeColor="accent1"/>
              </w:rPr>
              <w:drawing>
                <wp:inline distT="0" distB="0" distL="0" distR="0">
                  <wp:extent cx="2406650" cy="2406650"/>
                  <wp:effectExtent l="19050" t="19050" r="12700" b="12700"/>
                  <wp:docPr id="1" name="Picture 1" descr="Image result for amo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moeb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7868" cy="2467868"/>
                          </a:xfrm>
                          <a:prstGeom prst="rect">
                            <a:avLst/>
                          </a:prstGeom>
                          <a:noFill/>
                          <a:ln w="19050">
                            <a:solidFill>
                              <a:schemeClr val="tx1"/>
                            </a:solidFill>
                          </a:ln>
                        </pic:spPr>
                      </pic:pic>
                    </a:graphicData>
                  </a:graphic>
                </wp:inline>
              </w:drawing>
            </w:r>
          </w:p>
        </w:tc>
      </w:tr>
    </w:tbl>
    <w:p w:rsidR="00B152F7" w:rsidRDefault="007F68D3" w:rsidP="00B152F7">
      <w:pPr>
        <w:rPr>
          <w:rFonts w:ascii="Arial" w:hAnsi="Arial" w:cs="Arial"/>
        </w:rPr>
      </w:pPr>
      <w:r>
        <w:rPr>
          <w:rFonts w:ascii="Arial" w:hAnsi="Arial" w:cs="Arial"/>
          <w:b/>
        </w:rPr>
        <w:br/>
      </w:r>
      <w:r w:rsidR="00B152F7" w:rsidRPr="00516D32">
        <w:rPr>
          <w:rFonts w:ascii="Arial" w:hAnsi="Arial" w:cs="Arial"/>
          <w:b/>
        </w:rPr>
        <w:t>Radiolarians</w:t>
      </w:r>
      <w:r w:rsidR="00B152F7" w:rsidRPr="00090BF9">
        <w:rPr>
          <w:rFonts w:ascii="Arial" w:hAnsi="Arial" w:cs="Arial"/>
        </w:rPr>
        <w:t xml:space="preserve"> form skeletons or tests of silicon</w:t>
      </w:r>
      <w:r w:rsidR="00B152F7">
        <w:rPr>
          <w:rFonts w:ascii="Arial" w:hAnsi="Arial" w:cs="Arial"/>
        </w:rPr>
        <w:t xml:space="preserve"> (glass) </w:t>
      </w:r>
      <w:r w:rsidR="00B152F7" w:rsidRPr="00090BF9">
        <w:rPr>
          <w:rFonts w:ascii="Arial" w:hAnsi="Arial" w:cs="Arial"/>
        </w:rPr>
        <w:t xml:space="preserve">and exhibit many beautiful shapes. The radiolarians are among the oldest known protozoa, and their tests are abundant in marine sediments in many parts of the world. </w:t>
      </w:r>
    </w:p>
    <w:p w:rsidR="005666CC" w:rsidRPr="00E31046" w:rsidRDefault="00B152F7" w:rsidP="00EB13E2">
      <w:pPr>
        <w:ind w:left="360"/>
        <w:rPr>
          <w:rFonts w:ascii="Arial" w:hAnsi="Arial" w:cs="Arial"/>
          <w:color w:val="4472C4" w:themeColor="accent1"/>
        </w:rPr>
      </w:pPr>
      <w:r w:rsidRPr="00E31046">
        <w:rPr>
          <w:rFonts w:ascii="Arial" w:hAnsi="Arial" w:cs="Arial"/>
          <w:color w:val="4472C4" w:themeColor="accent1"/>
        </w:rPr>
        <w:t xml:space="preserve">1. Observe a prepared slide of radiolarians. </w:t>
      </w:r>
      <w:r w:rsidRPr="00E31046">
        <w:rPr>
          <w:rFonts w:ascii="Arial" w:hAnsi="Arial" w:cs="Arial"/>
          <w:color w:val="4472C4" w:themeColor="accent1"/>
        </w:rPr>
        <w:br/>
        <w:t>2. Sketch.</w:t>
      </w:r>
    </w:p>
    <w:tbl>
      <w:tblPr>
        <w:tblStyle w:val="TableGrid"/>
        <w:tblW w:w="0" w:type="auto"/>
        <w:tblInd w:w="630" w:type="dxa"/>
        <w:tblLook w:val="04A0" w:firstRow="1" w:lastRow="0" w:firstColumn="1" w:lastColumn="0" w:noHBand="0" w:noVBand="1"/>
      </w:tblPr>
      <w:tblGrid>
        <w:gridCol w:w="8730"/>
      </w:tblGrid>
      <w:tr w:rsidR="005666CC" w:rsidTr="00C81635">
        <w:tc>
          <w:tcPr>
            <w:tcW w:w="8730" w:type="dxa"/>
            <w:tcBorders>
              <w:top w:val="nil"/>
              <w:left w:val="nil"/>
              <w:bottom w:val="nil"/>
              <w:right w:val="nil"/>
            </w:tcBorders>
          </w:tcPr>
          <w:p w:rsidR="005666CC" w:rsidRDefault="005666CC" w:rsidP="005666CC">
            <w:pPr>
              <w:jc w:val="center"/>
              <w:rPr>
                <w:rFonts w:ascii="Arial" w:hAnsi="Arial" w:cs="Arial"/>
              </w:rPr>
            </w:pPr>
            <w:r>
              <w:rPr>
                <w:noProof/>
              </w:rPr>
              <w:drawing>
                <wp:inline distT="0" distB="0" distL="0" distR="0">
                  <wp:extent cx="3968750" cy="2348852"/>
                  <wp:effectExtent l="19050" t="19050" r="12700" b="13970"/>
                  <wp:docPr id="6" name="Picture 6" descr="Image result for radiolar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diolaria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3067" cy="2363244"/>
                          </a:xfrm>
                          <a:prstGeom prst="rect">
                            <a:avLst/>
                          </a:prstGeom>
                          <a:noFill/>
                          <a:ln w="19050">
                            <a:solidFill>
                              <a:schemeClr val="tx1"/>
                            </a:solidFill>
                          </a:ln>
                        </pic:spPr>
                      </pic:pic>
                    </a:graphicData>
                  </a:graphic>
                </wp:inline>
              </w:drawing>
            </w:r>
          </w:p>
        </w:tc>
      </w:tr>
    </w:tbl>
    <w:p w:rsidR="007F5558" w:rsidRDefault="007F5558" w:rsidP="00B86BAC">
      <w:pPr>
        <w:rPr>
          <w:rFonts w:ascii="Arial" w:hAnsi="Arial" w:cs="Arial"/>
        </w:rPr>
      </w:pPr>
    </w:p>
    <w:p w:rsidR="001B128E" w:rsidRDefault="00B152F7" w:rsidP="007F5558">
      <w:pPr>
        <w:rPr>
          <w:rFonts w:ascii="Arial" w:hAnsi="Arial" w:cs="Arial"/>
        </w:rPr>
      </w:pPr>
      <w:proofErr w:type="spellStart"/>
      <w:r w:rsidRPr="00516D32">
        <w:rPr>
          <w:rFonts w:ascii="Arial" w:hAnsi="Arial" w:cs="Arial"/>
          <w:b/>
        </w:rPr>
        <w:t>Foraminiforans</w:t>
      </w:r>
      <w:proofErr w:type="spellEnd"/>
      <w:r>
        <w:rPr>
          <w:rFonts w:ascii="Arial" w:hAnsi="Arial" w:cs="Arial"/>
        </w:rPr>
        <w:t xml:space="preserve"> (</w:t>
      </w:r>
      <w:proofErr w:type="spellStart"/>
      <w:r>
        <w:rPr>
          <w:rFonts w:ascii="Arial" w:hAnsi="Arial" w:cs="Arial"/>
        </w:rPr>
        <w:t>forams</w:t>
      </w:r>
      <w:proofErr w:type="spellEnd"/>
      <w:r>
        <w:rPr>
          <w:rFonts w:ascii="Arial" w:hAnsi="Arial" w:cs="Arial"/>
        </w:rPr>
        <w:t>)</w:t>
      </w:r>
      <w:r w:rsidRPr="00090BF9">
        <w:rPr>
          <w:rFonts w:ascii="Arial" w:hAnsi="Arial" w:cs="Arial"/>
        </w:rPr>
        <w:t xml:space="preserve"> are an ancient and important group, which form tests of calcium carbonate or other materials. The shells of </w:t>
      </w:r>
      <w:proofErr w:type="spellStart"/>
      <w:r w:rsidRPr="00090BF9">
        <w:rPr>
          <w:rFonts w:ascii="Arial" w:hAnsi="Arial" w:cs="Arial"/>
        </w:rPr>
        <w:t>foraminiferans</w:t>
      </w:r>
      <w:proofErr w:type="spellEnd"/>
      <w:r w:rsidRPr="00090BF9">
        <w:rPr>
          <w:rFonts w:ascii="Arial" w:hAnsi="Arial" w:cs="Arial"/>
        </w:rPr>
        <w:t xml:space="preserve"> accumulate on the sea bottom and contribute to the formation of chalk and limestone. England’s White Cliffs of Dover are made up largely of </w:t>
      </w:r>
      <w:proofErr w:type="spellStart"/>
      <w:r w:rsidRPr="00090BF9">
        <w:rPr>
          <w:rFonts w:ascii="Arial" w:hAnsi="Arial" w:cs="Arial"/>
        </w:rPr>
        <w:t>foram</w:t>
      </w:r>
      <w:proofErr w:type="spellEnd"/>
      <w:r w:rsidRPr="00090BF9">
        <w:rPr>
          <w:rFonts w:ascii="Arial" w:hAnsi="Arial" w:cs="Arial"/>
        </w:rPr>
        <w:t xml:space="preserve"> tests, as is much of the Bedford limestone found in Indiana and Illinois, and some of the limestone that was used to build the Egyptian pyramids. The distribution of certain species of </w:t>
      </w:r>
      <w:proofErr w:type="spellStart"/>
      <w:r w:rsidRPr="00090BF9">
        <w:rPr>
          <w:rFonts w:ascii="Arial" w:hAnsi="Arial" w:cs="Arial"/>
        </w:rPr>
        <w:t>foram</w:t>
      </w:r>
      <w:r>
        <w:rPr>
          <w:rFonts w:ascii="Arial" w:hAnsi="Arial" w:cs="Arial"/>
        </w:rPr>
        <w:t>s</w:t>
      </w:r>
      <w:proofErr w:type="spellEnd"/>
      <w:r w:rsidRPr="00090BF9">
        <w:rPr>
          <w:rFonts w:ascii="Arial" w:hAnsi="Arial" w:cs="Arial"/>
        </w:rPr>
        <w:t xml:space="preserve"> is also very important to petroleum geologists as an indication of ancient environmental conditions that may have been favorable for the formation of petroleum and thus as important clues to the location of petroleum </w:t>
      </w:r>
      <w:r>
        <w:rPr>
          <w:rFonts w:ascii="Arial" w:hAnsi="Arial" w:cs="Arial"/>
        </w:rPr>
        <w:t>reserves</w:t>
      </w:r>
      <w:r w:rsidRPr="00090BF9">
        <w:rPr>
          <w:rFonts w:ascii="Arial" w:hAnsi="Arial" w:cs="Arial"/>
        </w:rPr>
        <w:t xml:space="preserve"> </w:t>
      </w:r>
    </w:p>
    <w:p w:rsidR="000E51E6" w:rsidRPr="00E31046" w:rsidRDefault="00B152F7" w:rsidP="000E51E6">
      <w:pPr>
        <w:pStyle w:val="ListParagraph"/>
        <w:numPr>
          <w:ilvl w:val="0"/>
          <w:numId w:val="7"/>
        </w:numPr>
        <w:rPr>
          <w:rFonts w:ascii="Arial" w:hAnsi="Arial" w:cs="Arial"/>
          <w:color w:val="4472C4" w:themeColor="accent1"/>
        </w:rPr>
      </w:pPr>
      <w:r w:rsidRPr="00E31046">
        <w:rPr>
          <w:rFonts w:ascii="Arial" w:hAnsi="Arial" w:cs="Arial"/>
          <w:color w:val="4472C4" w:themeColor="accent1"/>
        </w:rPr>
        <w:t xml:space="preserve">Observe a prepared slide of </w:t>
      </w:r>
      <w:proofErr w:type="spellStart"/>
      <w:r w:rsidRPr="00E31046">
        <w:rPr>
          <w:rFonts w:ascii="Arial" w:hAnsi="Arial" w:cs="Arial"/>
          <w:color w:val="4472C4" w:themeColor="accent1"/>
        </w:rPr>
        <w:t>foraminiforans</w:t>
      </w:r>
      <w:proofErr w:type="spellEnd"/>
      <w:r w:rsidRPr="00E31046">
        <w:rPr>
          <w:rFonts w:ascii="Arial" w:hAnsi="Arial" w:cs="Arial"/>
          <w:color w:val="4472C4" w:themeColor="accent1"/>
        </w:rPr>
        <w:t xml:space="preserve">. </w:t>
      </w:r>
    </w:p>
    <w:p w:rsidR="00C81635" w:rsidRPr="00E31046" w:rsidRDefault="000E51E6" w:rsidP="00C81635">
      <w:pPr>
        <w:pStyle w:val="ListParagraph"/>
        <w:numPr>
          <w:ilvl w:val="0"/>
          <w:numId w:val="7"/>
        </w:numPr>
        <w:rPr>
          <w:rFonts w:ascii="Arial" w:hAnsi="Arial" w:cs="Arial"/>
          <w:color w:val="4472C4" w:themeColor="accent1"/>
        </w:rPr>
      </w:pPr>
      <w:r w:rsidRPr="00E31046">
        <w:rPr>
          <w:rFonts w:ascii="Arial" w:hAnsi="Arial" w:cs="Arial"/>
          <w:color w:val="4472C4" w:themeColor="accent1"/>
        </w:rPr>
        <w:t>Sketch</w:t>
      </w:r>
    </w:p>
    <w:tbl>
      <w:tblPr>
        <w:tblStyle w:val="TableGrid"/>
        <w:tblW w:w="0" w:type="auto"/>
        <w:tblLook w:val="04A0" w:firstRow="1" w:lastRow="0" w:firstColumn="1" w:lastColumn="0" w:noHBand="0" w:noVBand="1"/>
      </w:tblPr>
      <w:tblGrid>
        <w:gridCol w:w="9350"/>
      </w:tblGrid>
      <w:tr w:rsidR="00C81635" w:rsidTr="00C81635">
        <w:tc>
          <w:tcPr>
            <w:tcW w:w="9350" w:type="dxa"/>
            <w:tcBorders>
              <w:top w:val="nil"/>
              <w:left w:val="nil"/>
              <w:bottom w:val="nil"/>
              <w:right w:val="nil"/>
            </w:tcBorders>
          </w:tcPr>
          <w:p w:rsidR="00C81635" w:rsidRDefault="00C81635" w:rsidP="00C81635">
            <w:pPr>
              <w:jc w:val="center"/>
              <w:rPr>
                <w:rFonts w:ascii="Arial" w:hAnsi="Arial" w:cs="Arial"/>
              </w:rPr>
            </w:pPr>
            <w:r>
              <w:rPr>
                <w:noProof/>
              </w:rPr>
              <w:lastRenderedPageBreak/>
              <w:drawing>
                <wp:inline distT="0" distB="0" distL="0" distR="0">
                  <wp:extent cx="3488786" cy="2329180"/>
                  <wp:effectExtent l="19050" t="19050" r="16510" b="13970"/>
                  <wp:docPr id="8" name="Picture 8" descr="Image result for fo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ora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2811" cy="2338544"/>
                          </a:xfrm>
                          <a:prstGeom prst="rect">
                            <a:avLst/>
                          </a:prstGeom>
                          <a:noFill/>
                          <a:ln w="19050">
                            <a:solidFill>
                              <a:schemeClr val="tx1"/>
                            </a:solidFill>
                          </a:ln>
                        </pic:spPr>
                      </pic:pic>
                    </a:graphicData>
                  </a:graphic>
                </wp:inline>
              </w:drawing>
            </w:r>
          </w:p>
        </w:tc>
      </w:tr>
    </w:tbl>
    <w:p w:rsidR="00C81635" w:rsidRPr="00C81635" w:rsidRDefault="00C81635" w:rsidP="00C81635">
      <w:pPr>
        <w:rPr>
          <w:rFonts w:ascii="Arial" w:hAnsi="Arial" w:cs="Arial"/>
        </w:rPr>
      </w:pPr>
    </w:p>
    <w:p w:rsidR="007764FC" w:rsidRDefault="007764FC" w:rsidP="00DE0B57">
      <w:pPr>
        <w:rPr>
          <w:rFonts w:ascii="Arial" w:hAnsi="Arial" w:cs="Arial"/>
        </w:rPr>
      </w:pPr>
      <w:r w:rsidRPr="007F68D3">
        <w:rPr>
          <w:rFonts w:ascii="Arial" w:hAnsi="Arial" w:cs="Arial"/>
          <w:i/>
          <w:color w:val="4472C4" w:themeColor="accent1"/>
          <w:sz w:val="32"/>
          <w:szCs w:val="32"/>
        </w:rPr>
        <w:t>Phylum Apicomplexa</w:t>
      </w:r>
      <w:r>
        <w:rPr>
          <w:rFonts w:ascii="Arial" w:hAnsi="Arial" w:cs="Arial"/>
        </w:rPr>
        <w:br/>
      </w:r>
      <w:r w:rsidR="007955A4">
        <w:rPr>
          <w:rFonts w:ascii="Arial" w:hAnsi="Arial" w:cs="Arial"/>
        </w:rPr>
        <w:br/>
      </w:r>
      <w:r w:rsidR="007F68D3" w:rsidRPr="007F68D3">
        <w:rPr>
          <w:rFonts w:ascii="Arial" w:hAnsi="Arial" w:cs="Arial"/>
          <w:b/>
        </w:rPr>
        <w:t xml:space="preserve">The malaria parasite: </w:t>
      </w:r>
      <w:r w:rsidR="007F68D3" w:rsidRPr="007F68D3">
        <w:rPr>
          <w:rFonts w:ascii="Arial" w:hAnsi="Arial" w:cs="Arial"/>
          <w:b/>
          <w:i/>
        </w:rPr>
        <w:t>Plasmodium</w:t>
      </w:r>
      <w:r w:rsidR="007F68D3">
        <w:rPr>
          <w:rFonts w:ascii="Arial" w:hAnsi="Arial" w:cs="Arial"/>
        </w:rPr>
        <w:br/>
        <w:t xml:space="preserve">More than 50 species of </w:t>
      </w:r>
      <w:r w:rsidR="007F68D3" w:rsidRPr="007217AB">
        <w:rPr>
          <w:rFonts w:ascii="Arial" w:hAnsi="Arial" w:cs="Arial"/>
          <w:i/>
        </w:rPr>
        <w:t>Plasmodium</w:t>
      </w:r>
      <w:r w:rsidR="007F68D3">
        <w:rPr>
          <w:rFonts w:ascii="Arial" w:hAnsi="Arial" w:cs="Arial"/>
        </w:rPr>
        <w:t xml:space="preserve"> have been described.  All are </w:t>
      </w:r>
      <w:r w:rsidR="005666CC">
        <w:rPr>
          <w:rFonts w:ascii="Arial" w:hAnsi="Arial" w:cs="Arial"/>
        </w:rPr>
        <w:t xml:space="preserve">intracellular </w:t>
      </w:r>
      <w:r w:rsidR="007F68D3">
        <w:rPr>
          <w:rFonts w:ascii="Arial" w:hAnsi="Arial" w:cs="Arial"/>
        </w:rPr>
        <w:t>parasites of vertebrates, including amphibians, reptiles, birds, and mammals.  Four species cause human malaria, (</w:t>
      </w:r>
      <w:r w:rsidR="007F68D3" w:rsidRPr="007F68D3">
        <w:rPr>
          <w:rFonts w:ascii="Arial" w:hAnsi="Arial" w:cs="Arial"/>
          <w:i/>
        </w:rPr>
        <w:t xml:space="preserve">P. </w:t>
      </w:r>
      <w:proofErr w:type="spellStart"/>
      <w:r w:rsidR="007F68D3" w:rsidRPr="007F68D3">
        <w:rPr>
          <w:rFonts w:ascii="Arial" w:hAnsi="Arial" w:cs="Arial"/>
          <w:i/>
        </w:rPr>
        <w:t>ovale</w:t>
      </w:r>
      <w:proofErr w:type="spellEnd"/>
      <w:r w:rsidR="007F68D3" w:rsidRPr="007F68D3">
        <w:rPr>
          <w:rFonts w:ascii="Arial" w:hAnsi="Arial" w:cs="Arial"/>
          <w:i/>
        </w:rPr>
        <w:t xml:space="preserve">, P. vivax, P. </w:t>
      </w:r>
      <w:proofErr w:type="spellStart"/>
      <w:r w:rsidR="007F68D3" w:rsidRPr="007F68D3">
        <w:rPr>
          <w:rFonts w:ascii="Arial" w:hAnsi="Arial" w:cs="Arial"/>
          <w:i/>
        </w:rPr>
        <w:t>malariae</w:t>
      </w:r>
      <w:proofErr w:type="spellEnd"/>
      <w:r w:rsidR="007F68D3" w:rsidRPr="007F68D3">
        <w:rPr>
          <w:rFonts w:ascii="Arial" w:hAnsi="Arial" w:cs="Arial"/>
          <w:i/>
        </w:rPr>
        <w:t>, and P. falciparum</w:t>
      </w:r>
      <w:r w:rsidR="007F68D3">
        <w:rPr>
          <w:rFonts w:ascii="Arial" w:hAnsi="Arial" w:cs="Arial"/>
        </w:rPr>
        <w:t>).  The life cycles of these species are all similar.</w:t>
      </w:r>
    </w:p>
    <w:p w:rsidR="007F68D3" w:rsidRDefault="007F68D3" w:rsidP="00DE0B57">
      <w:pPr>
        <w:rPr>
          <w:rFonts w:ascii="Arial" w:hAnsi="Arial" w:cs="Arial"/>
        </w:rPr>
      </w:pPr>
      <w:r>
        <w:rPr>
          <w:rFonts w:ascii="Arial" w:hAnsi="Arial" w:cs="Arial"/>
        </w:rPr>
        <w:t xml:space="preserve">Malaria, one of the most serious and debilitation of human diseases, has had an important role in history from the fall of the Roman Empire to the war in Vietnam.  Although modern medicine has made some progress in eliminating malaria, the disease is yet to be conquered.  It is </w:t>
      </w:r>
      <w:r w:rsidR="005666CC">
        <w:rPr>
          <w:rFonts w:ascii="Arial" w:hAnsi="Arial" w:cs="Arial"/>
        </w:rPr>
        <w:t>m</w:t>
      </w:r>
      <w:r>
        <w:rPr>
          <w:rFonts w:ascii="Arial" w:hAnsi="Arial" w:cs="Arial"/>
        </w:rPr>
        <w:t>ost prevalent in tropical and semitropical areas and c</w:t>
      </w:r>
      <w:r w:rsidR="005666CC">
        <w:rPr>
          <w:rFonts w:ascii="Arial" w:hAnsi="Arial" w:cs="Arial"/>
        </w:rPr>
        <w:t>osts</w:t>
      </w:r>
      <w:r>
        <w:rPr>
          <w:rFonts w:ascii="Arial" w:hAnsi="Arial" w:cs="Arial"/>
        </w:rPr>
        <w:t xml:space="preserve"> millions of lives and trillions of dollars annually.</w:t>
      </w:r>
    </w:p>
    <w:p w:rsidR="000E51E6" w:rsidRDefault="000E51E6" w:rsidP="000E51E6">
      <w:pPr>
        <w:pStyle w:val="ListParagraph"/>
        <w:numPr>
          <w:ilvl w:val="0"/>
          <w:numId w:val="8"/>
        </w:numPr>
        <w:rPr>
          <w:rFonts w:ascii="Arial" w:hAnsi="Arial" w:cs="Arial"/>
          <w:color w:val="4472C4" w:themeColor="accent1"/>
        </w:rPr>
      </w:pPr>
      <w:r w:rsidRPr="00E31046">
        <w:rPr>
          <w:rFonts w:ascii="Arial" w:hAnsi="Arial" w:cs="Arial"/>
          <w:color w:val="4472C4" w:themeColor="accent1"/>
        </w:rPr>
        <w:t xml:space="preserve">Observe a prepared slide of </w:t>
      </w:r>
      <w:r w:rsidRPr="00E31046">
        <w:rPr>
          <w:rFonts w:ascii="Arial" w:hAnsi="Arial" w:cs="Arial"/>
          <w:i/>
          <w:color w:val="4472C4" w:themeColor="accent1"/>
        </w:rPr>
        <w:t>Plasmodium</w:t>
      </w:r>
      <w:r w:rsidRPr="00E31046">
        <w:rPr>
          <w:rFonts w:ascii="Arial" w:hAnsi="Arial" w:cs="Arial"/>
          <w:color w:val="4472C4" w:themeColor="accent1"/>
        </w:rPr>
        <w:t xml:space="preserve">. </w:t>
      </w:r>
      <w:r w:rsidR="005666CC" w:rsidRPr="00E31046">
        <w:rPr>
          <w:rFonts w:ascii="Arial" w:hAnsi="Arial" w:cs="Arial"/>
          <w:color w:val="4472C4" w:themeColor="accent1"/>
        </w:rPr>
        <w:t xml:space="preserve">The developing </w:t>
      </w:r>
      <w:r w:rsidR="005666CC" w:rsidRPr="00E31046">
        <w:rPr>
          <w:rFonts w:ascii="Arial" w:hAnsi="Arial" w:cs="Arial"/>
          <w:i/>
          <w:color w:val="4472C4" w:themeColor="accent1"/>
        </w:rPr>
        <w:t>Plasmodium</w:t>
      </w:r>
      <w:r w:rsidR="005666CC" w:rsidRPr="00E31046">
        <w:rPr>
          <w:rFonts w:ascii="Arial" w:hAnsi="Arial" w:cs="Arial"/>
          <w:color w:val="4472C4" w:themeColor="accent1"/>
        </w:rPr>
        <w:t xml:space="preserve"> organisms inside the erythrocytes exhibit a characteristic morphology, as seen in </w:t>
      </w:r>
      <w:proofErr w:type="spellStart"/>
      <w:r w:rsidR="007217AB" w:rsidRPr="00E31046">
        <w:rPr>
          <w:rFonts w:ascii="Arial" w:hAnsi="Arial" w:cs="Arial"/>
          <w:color w:val="4472C4" w:themeColor="accent1"/>
        </w:rPr>
        <w:t>g</w:t>
      </w:r>
      <w:r w:rsidR="005666CC" w:rsidRPr="00E31046">
        <w:rPr>
          <w:rFonts w:ascii="Arial" w:hAnsi="Arial" w:cs="Arial"/>
          <w:color w:val="4472C4" w:themeColor="accent1"/>
        </w:rPr>
        <w:t>iemsa</w:t>
      </w:r>
      <w:proofErr w:type="spellEnd"/>
      <w:r w:rsidR="00E31046">
        <w:rPr>
          <w:rFonts w:ascii="Arial" w:hAnsi="Arial" w:cs="Arial"/>
          <w:color w:val="4472C4" w:themeColor="accent1"/>
        </w:rPr>
        <w:t>-</w:t>
      </w:r>
      <w:r w:rsidR="005666CC" w:rsidRPr="00E31046">
        <w:rPr>
          <w:rFonts w:ascii="Arial" w:hAnsi="Arial" w:cs="Arial"/>
          <w:color w:val="4472C4" w:themeColor="accent1"/>
        </w:rPr>
        <w:t>stained microscope preparations, and are recognized by their red nucleus and blue ring-shaped cytoplasm.</w:t>
      </w:r>
    </w:p>
    <w:p w:rsidR="007764FC" w:rsidRPr="00E31046" w:rsidRDefault="00E31046" w:rsidP="00E31046">
      <w:pPr>
        <w:pStyle w:val="ListParagraph"/>
        <w:numPr>
          <w:ilvl w:val="0"/>
          <w:numId w:val="8"/>
        </w:numPr>
        <w:rPr>
          <w:rFonts w:ascii="Arial" w:hAnsi="Arial" w:cs="Arial"/>
          <w:color w:val="4472C4" w:themeColor="accent1"/>
        </w:rPr>
      </w:pPr>
      <w:r>
        <w:rPr>
          <w:rFonts w:ascii="Arial" w:hAnsi="Arial" w:cs="Arial"/>
          <w:color w:val="4472C4" w:themeColor="accent1"/>
        </w:rPr>
        <w:t>Sketch</w:t>
      </w:r>
      <w:r w:rsidRPr="00E31046">
        <w:rPr>
          <w:rFonts w:ascii="Arial" w:hAnsi="Arial" w:cs="Arial"/>
        </w:rPr>
        <w:br/>
      </w:r>
    </w:p>
    <w:tbl>
      <w:tblPr>
        <w:tblStyle w:val="TableGrid"/>
        <w:tblW w:w="0" w:type="auto"/>
        <w:tblInd w:w="805" w:type="dxa"/>
        <w:tblLook w:val="04A0" w:firstRow="1" w:lastRow="0" w:firstColumn="1" w:lastColumn="0" w:noHBand="0" w:noVBand="1"/>
      </w:tblPr>
      <w:tblGrid>
        <w:gridCol w:w="3870"/>
        <w:gridCol w:w="4675"/>
      </w:tblGrid>
      <w:tr w:rsidR="000E51E6" w:rsidTr="005C2A4B">
        <w:tc>
          <w:tcPr>
            <w:tcW w:w="3870" w:type="dxa"/>
            <w:tcBorders>
              <w:top w:val="nil"/>
              <w:left w:val="nil"/>
              <w:bottom w:val="nil"/>
              <w:right w:val="nil"/>
            </w:tcBorders>
          </w:tcPr>
          <w:p w:rsidR="000E51E6" w:rsidRDefault="000E51E6" w:rsidP="005C2A4B">
            <w:pPr>
              <w:pStyle w:val="ListParagraph"/>
              <w:numPr>
                <w:ilvl w:val="0"/>
                <w:numId w:val="12"/>
              </w:numPr>
              <w:ind w:left="251" w:hanging="272"/>
              <w:rPr>
                <w:rFonts w:ascii="Arial" w:hAnsi="Arial" w:cs="Arial"/>
              </w:rPr>
            </w:pPr>
            <w:r>
              <w:rPr>
                <w:rFonts w:ascii="Arial" w:hAnsi="Arial" w:cs="Arial"/>
              </w:rPr>
              <w:t>Identify the ring stage of the parasite</w:t>
            </w:r>
          </w:p>
          <w:p w:rsidR="005C2A4B" w:rsidRDefault="005C2A4B" w:rsidP="005C2A4B">
            <w:pPr>
              <w:pStyle w:val="ListParagraph"/>
              <w:numPr>
                <w:ilvl w:val="0"/>
                <w:numId w:val="12"/>
              </w:numPr>
              <w:ind w:left="251" w:hanging="272"/>
              <w:rPr>
                <w:rFonts w:ascii="Arial" w:hAnsi="Arial" w:cs="Arial"/>
              </w:rPr>
            </w:pPr>
            <w:r>
              <w:rPr>
                <w:rFonts w:ascii="Arial" w:hAnsi="Arial" w:cs="Arial"/>
              </w:rPr>
              <w:t>Identify uninfected RBCs</w:t>
            </w:r>
          </w:p>
          <w:p w:rsidR="00C52AD2" w:rsidRPr="000E51E6" w:rsidRDefault="00C52AD2" w:rsidP="005C2A4B">
            <w:pPr>
              <w:pStyle w:val="ListParagraph"/>
              <w:numPr>
                <w:ilvl w:val="0"/>
                <w:numId w:val="12"/>
              </w:numPr>
              <w:ind w:left="251" w:hanging="272"/>
              <w:rPr>
                <w:rFonts w:ascii="Arial" w:hAnsi="Arial" w:cs="Arial"/>
              </w:rPr>
            </w:pPr>
            <w:r>
              <w:rPr>
                <w:rFonts w:ascii="Arial" w:hAnsi="Arial" w:cs="Arial"/>
              </w:rPr>
              <w:t>Identify WBCs (if present)</w:t>
            </w:r>
          </w:p>
        </w:tc>
        <w:tc>
          <w:tcPr>
            <w:tcW w:w="4675" w:type="dxa"/>
            <w:tcBorders>
              <w:left w:val="nil"/>
            </w:tcBorders>
          </w:tcPr>
          <w:p w:rsidR="000E51E6" w:rsidRDefault="000E51E6" w:rsidP="000E51E6">
            <w:pPr>
              <w:rPr>
                <w:rFonts w:ascii="Arial" w:hAnsi="Arial" w:cs="Arial"/>
              </w:rPr>
            </w:pPr>
            <w:r>
              <w:rPr>
                <w:noProof/>
              </w:rPr>
              <w:drawing>
                <wp:inline distT="0" distB="0" distL="0" distR="0" wp14:anchorId="6B2C511D" wp14:editId="1E30AFDC">
                  <wp:extent cx="1917700" cy="1917700"/>
                  <wp:effectExtent l="19050" t="19050" r="25400" b="2540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2858" cy="1932858"/>
                          </a:xfrm>
                          <a:prstGeom prst="rect">
                            <a:avLst/>
                          </a:prstGeom>
                          <a:noFill/>
                          <a:ln w="19050">
                            <a:solidFill>
                              <a:schemeClr val="tx1"/>
                            </a:solidFill>
                          </a:ln>
                        </pic:spPr>
                      </pic:pic>
                    </a:graphicData>
                  </a:graphic>
                </wp:inline>
              </w:drawing>
            </w:r>
          </w:p>
        </w:tc>
      </w:tr>
    </w:tbl>
    <w:p w:rsidR="00E97C2A" w:rsidRDefault="00E97C2A" w:rsidP="00DE0B57">
      <w:pPr>
        <w:rPr>
          <w:rFonts w:ascii="Arial" w:hAnsi="Arial" w:cs="Arial"/>
        </w:rPr>
      </w:pPr>
    </w:p>
    <w:p w:rsidR="00677C84" w:rsidRDefault="00DE0B57" w:rsidP="00DE0B57">
      <w:pPr>
        <w:rPr>
          <w:rFonts w:ascii="Arial" w:hAnsi="Arial" w:cs="Arial"/>
        </w:rPr>
      </w:pPr>
      <w:r w:rsidRPr="0094226B">
        <w:rPr>
          <w:rFonts w:ascii="Arial" w:hAnsi="Arial" w:cs="Arial"/>
          <w:i/>
          <w:color w:val="4472C4" w:themeColor="accent1"/>
          <w:sz w:val="32"/>
          <w:szCs w:val="32"/>
        </w:rPr>
        <w:lastRenderedPageBreak/>
        <w:t xml:space="preserve">Phylum </w:t>
      </w:r>
      <w:proofErr w:type="spellStart"/>
      <w:r w:rsidRPr="0094226B">
        <w:rPr>
          <w:rFonts w:ascii="Arial" w:hAnsi="Arial" w:cs="Arial"/>
          <w:i/>
          <w:color w:val="4472C4" w:themeColor="accent1"/>
          <w:sz w:val="32"/>
          <w:szCs w:val="32"/>
        </w:rPr>
        <w:t>Ciliophora</w:t>
      </w:r>
      <w:proofErr w:type="spellEnd"/>
      <w:r w:rsidRPr="0094226B">
        <w:rPr>
          <w:rFonts w:ascii="Arial" w:hAnsi="Arial" w:cs="Arial"/>
          <w:color w:val="4472C4" w:themeColor="accent1"/>
        </w:rPr>
        <w:t xml:space="preserve"> </w:t>
      </w:r>
      <w:r w:rsidR="0094226B">
        <w:rPr>
          <w:rFonts w:ascii="Arial" w:hAnsi="Arial" w:cs="Arial"/>
        </w:rPr>
        <w:br/>
      </w:r>
      <w:r w:rsidR="0094226B">
        <w:rPr>
          <w:rFonts w:ascii="Arial" w:hAnsi="Arial" w:cs="Arial"/>
        </w:rPr>
        <w:br/>
      </w:r>
      <w:r w:rsidRPr="00E31046">
        <w:rPr>
          <w:rFonts w:ascii="Arial" w:hAnsi="Arial" w:cs="Arial"/>
          <w:b/>
          <w:i/>
        </w:rPr>
        <w:t>Paramecium</w:t>
      </w:r>
      <w:r w:rsidRPr="00816DBA">
        <w:rPr>
          <w:rFonts w:ascii="Arial" w:hAnsi="Arial" w:cs="Arial"/>
        </w:rPr>
        <w:t xml:space="preserve"> is a large, common, ciliated protozoan often found in water containing bacteria and decaying organic matter. There are several species of </w:t>
      </w:r>
      <w:r w:rsidRPr="00C52AD2">
        <w:rPr>
          <w:rFonts w:ascii="Arial" w:hAnsi="Arial" w:cs="Arial"/>
          <w:i/>
        </w:rPr>
        <w:t>Paramecium</w:t>
      </w:r>
      <w:r w:rsidRPr="00816DBA">
        <w:rPr>
          <w:rFonts w:ascii="Arial" w:hAnsi="Arial" w:cs="Arial"/>
        </w:rPr>
        <w:t xml:space="preserve"> that differ in various details of structure and that range in length from about 120—300</w:t>
      </w:r>
      <w:r w:rsidR="00906253">
        <w:rPr>
          <w:rFonts w:ascii="Arial" w:hAnsi="Arial" w:cs="Arial"/>
        </w:rPr>
        <w:t xml:space="preserve"> </w:t>
      </w:r>
      <w:proofErr w:type="spellStart"/>
      <w:r w:rsidRPr="00816DBA">
        <w:rPr>
          <w:rFonts w:ascii="Arial" w:hAnsi="Arial" w:cs="Arial"/>
        </w:rPr>
        <w:t>μm</w:t>
      </w:r>
      <w:proofErr w:type="spellEnd"/>
      <w:r w:rsidRPr="00816DBA">
        <w:rPr>
          <w:rFonts w:ascii="Arial" w:hAnsi="Arial" w:cs="Arial"/>
        </w:rPr>
        <w:t xml:space="preserve">. </w:t>
      </w:r>
      <w:r w:rsidR="0094226B">
        <w:rPr>
          <w:rFonts w:ascii="Arial" w:hAnsi="Arial" w:cs="Arial"/>
        </w:rPr>
        <w:t xml:space="preserve">We will look at </w:t>
      </w:r>
      <w:r w:rsidRPr="0094226B">
        <w:rPr>
          <w:rFonts w:ascii="Arial" w:hAnsi="Arial" w:cs="Arial"/>
          <w:i/>
        </w:rPr>
        <w:t xml:space="preserve">Paramecium </w:t>
      </w:r>
      <w:proofErr w:type="spellStart"/>
      <w:r w:rsidRPr="0094226B">
        <w:rPr>
          <w:rFonts w:ascii="Arial" w:hAnsi="Arial" w:cs="Arial"/>
          <w:i/>
        </w:rPr>
        <w:t>caudatum</w:t>
      </w:r>
      <w:proofErr w:type="spellEnd"/>
      <w:r w:rsidRPr="00816DBA">
        <w:rPr>
          <w:rFonts w:ascii="Arial" w:hAnsi="Arial" w:cs="Arial"/>
        </w:rPr>
        <w:t>, a species frequently used for laboratory study and experimentation</w:t>
      </w:r>
      <w:r w:rsidR="0094226B">
        <w:rPr>
          <w:rFonts w:ascii="Arial" w:hAnsi="Arial" w:cs="Arial"/>
        </w:rPr>
        <w:t>.</w:t>
      </w:r>
      <w:r w:rsidRPr="00816DBA">
        <w:rPr>
          <w:rFonts w:ascii="Arial" w:hAnsi="Arial" w:cs="Arial"/>
        </w:rPr>
        <w:t xml:space="preserve"> </w:t>
      </w:r>
    </w:p>
    <w:p w:rsidR="00677C84" w:rsidRPr="00E31046" w:rsidRDefault="00DE0B57" w:rsidP="0058598E">
      <w:pPr>
        <w:pStyle w:val="ListParagraph"/>
        <w:numPr>
          <w:ilvl w:val="0"/>
          <w:numId w:val="13"/>
        </w:numPr>
        <w:rPr>
          <w:rFonts w:ascii="Arial" w:hAnsi="Arial" w:cs="Arial"/>
          <w:color w:val="4472C4" w:themeColor="accent1"/>
        </w:rPr>
      </w:pPr>
      <w:r w:rsidRPr="00E31046">
        <w:rPr>
          <w:rFonts w:ascii="Arial" w:hAnsi="Arial" w:cs="Arial"/>
          <w:color w:val="4472C4" w:themeColor="accent1"/>
        </w:rPr>
        <w:t xml:space="preserve">Prepare a </w:t>
      </w:r>
      <w:r w:rsidR="0094226B" w:rsidRPr="00E31046">
        <w:rPr>
          <w:rFonts w:ascii="Arial" w:hAnsi="Arial" w:cs="Arial"/>
          <w:color w:val="4472C4" w:themeColor="accent1"/>
        </w:rPr>
        <w:t>wet mount</w:t>
      </w:r>
      <w:r w:rsidRPr="00E31046">
        <w:rPr>
          <w:rFonts w:ascii="Arial" w:hAnsi="Arial" w:cs="Arial"/>
          <w:color w:val="4472C4" w:themeColor="accent1"/>
        </w:rPr>
        <w:t xml:space="preserve">: Obtain a drop of </w:t>
      </w:r>
      <w:r w:rsidRPr="00E31046">
        <w:rPr>
          <w:rFonts w:ascii="Arial" w:hAnsi="Arial" w:cs="Arial"/>
          <w:i/>
          <w:color w:val="4472C4" w:themeColor="accent1"/>
        </w:rPr>
        <w:t>Paramecium</w:t>
      </w:r>
      <w:r w:rsidRPr="00E31046">
        <w:rPr>
          <w:rFonts w:ascii="Arial" w:hAnsi="Arial" w:cs="Arial"/>
          <w:color w:val="4472C4" w:themeColor="accent1"/>
        </w:rPr>
        <w:t xml:space="preserve"> culture in a clean pipette and place it on a clean microscope slide. Add a coverslip. </w:t>
      </w:r>
    </w:p>
    <w:p w:rsidR="00677C84" w:rsidRPr="00E31046" w:rsidRDefault="00DE0B57" w:rsidP="0058598E">
      <w:pPr>
        <w:pStyle w:val="ListParagraph"/>
        <w:numPr>
          <w:ilvl w:val="0"/>
          <w:numId w:val="13"/>
        </w:numPr>
        <w:rPr>
          <w:rFonts w:ascii="Arial" w:hAnsi="Arial" w:cs="Arial"/>
          <w:color w:val="4472C4" w:themeColor="accent1"/>
        </w:rPr>
      </w:pPr>
      <w:r w:rsidRPr="00E31046">
        <w:rPr>
          <w:rFonts w:ascii="Arial" w:hAnsi="Arial" w:cs="Arial"/>
          <w:color w:val="4472C4" w:themeColor="accent1"/>
        </w:rPr>
        <w:t xml:space="preserve">Observe your preparation under low power with your compound microscope. Note the incredible mobility of </w:t>
      </w:r>
      <w:r w:rsidRPr="00E31046">
        <w:rPr>
          <w:rFonts w:ascii="Arial" w:hAnsi="Arial" w:cs="Arial"/>
          <w:i/>
          <w:color w:val="4472C4" w:themeColor="accent1"/>
        </w:rPr>
        <w:t>Paramecium</w:t>
      </w:r>
      <w:r w:rsidR="0094226B" w:rsidRPr="00E31046">
        <w:rPr>
          <w:rFonts w:ascii="Arial" w:hAnsi="Arial" w:cs="Arial"/>
          <w:color w:val="4472C4" w:themeColor="accent1"/>
        </w:rPr>
        <w:t xml:space="preserve">. </w:t>
      </w:r>
      <w:r w:rsidR="00677C84" w:rsidRPr="00E31046">
        <w:rPr>
          <w:rFonts w:ascii="Arial" w:hAnsi="Arial" w:cs="Arial"/>
          <w:color w:val="4472C4" w:themeColor="accent1"/>
        </w:rPr>
        <w:t xml:space="preserve"> </w:t>
      </w:r>
      <w:r w:rsidRPr="00E31046">
        <w:rPr>
          <w:rFonts w:ascii="Arial" w:hAnsi="Arial" w:cs="Arial"/>
          <w:color w:val="4472C4" w:themeColor="accent1"/>
        </w:rPr>
        <w:t xml:space="preserve">Note the form, color, and behavior of the </w:t>
      </w:r>
      <w:r w:rsidR="0094226B" w:rsidRPr="00E31046">
        <w:rPr>
          <w:rFonts w:ascii="Arial" w:hAnsi="Arial" w:cs="Arial"/>
          <w:color w:val="4472C4" w:themeColor="accent1"/>
        </w:rPr>
        <w:t xml:space="preserve">organisms </w:t>
      </w:r>
      <w:r w:rsidRPr="00E31046">
        <w:rPr>
          <w:rFonts w:ascii="Arial" w:hAnsi="Arial" w:cs="Arial"/>
          <w:color w:val="4472C4" w:themeColor="accent1"/>
        </w:rPr>
        <w:t xml:space="preserve">in your preparation.  </w:t>
      </w:r>
    </w:p>
    <w:p w:rsidR="002F3027" w:rsidRPr="00E31046" w:rsidRDefault="00DE0B57" w:rsidP="0058598E">
      <w:pPr>
        <w:pStyle w:val="ListParagraph"/>
        <w:numPr>
          <w:ilvl w:val="0"/>
          <w:numId w:val="13"/>
        </w:numPr>
        <w:rPr>
          <w:rFonts w:ascii="Arial" w:hAnsi="Arial" w:cs="Arial"/>
          <w:color w:val="4472C4" w:themeColor="accent1"/>
        </w:rPr>
      </w:pPr>
      <w:r w:rsidRPr="00E31046">
        <w:rPr>
          <w:rFonts w:ascii="Arial" w:hAnsi="Arial" w:cs="Arial"/>
          <w:color w:val="4472C4" w:themeColor="accent1"/>
        </w:rPr>
        <w:t>Select a large, immobile, or slowly moving specimen</w:t>
      </w:r>
      <w:r w:rsidR="00522578" w:rsidRPr="00E31046">
        <w:rPr>
          <w:rFonts w:ascii="Arial" w:hAnsi="Arial" w:cs="Arial"/>
          <w:color w:val="4472C4" w:themeColor="accent1"/>
        </w:rPr>
        <w:t xml:space="preserve"> (or use </w:t>
      </w:r>
      <w:proofErr w:type="spellStart"/>
      <w:r w:rsidR="00522578" w:rsidRPr="00E31046">
        <w:rPr>
          <w:rFonts w:ascii="Arial" w:hAnsi="Arial" w:cs="Arial"/>
          <w:color w:val="4472C4" w:themeColor="accent1"/>
        </w:rPr>
        <w:t>protoslo</w:t>
      </w:r>
      <w:proofErr w:type="spellEnd"/>
      <w:r w:rsidR="00522578" w:rsidRPr="00E31046">
        <w:rPr>
          <w:rFonts w:ascii="Arial" w:hAnsi="Arial" w:cs="Arial"/>
          <w:color w:val="4472C4" w:themeColor="accent1"/>
        </w:rPr>
        <w:t>)</w:t>
      </w:r>
      <w:r w:rsidRPr="00E31046">
        <w:rPr>
          <w:rFonts w:ascii="Arial" w:hAnsi="Arial" w:cs="Arial"/>
          <w:color w:val="4472C4" w:themeColor="accent1"/>
        </w:rPr>
        <w:t xml:space="preserve">, and with the aid of the accompanying figure identify the following structures. (It may be difficult to observe these structures on live specimens so be sure to examine the preserved </w:t>
      </w:r>
      <w:r w:rsidRPr="00E31046">
        <w:rPr>
          <w:rFonts w:ascii="Arial" w:hAnsi="Arial" w:cs="Arial"/>
          <w:i/>
          <w:color w:val="4472C4" w:themeColor="accent1"/>
        </w:rPr>
        <w:t>Paramecium</w:t>
      </w:r>
      <w:r w:rsidRPr="00E31046">
        <w:rPr>
          <w:rFonts w:ascii="Arial" w:hAnsi="Arial" w:cs="Arial"/>
          <w:color w:val="4472C4" w:themeColor="accent1"/>
        </w:rPr>
        <w:t xml:space="preserve">.) </w:t>
      </w:r>
    </w:p>
    <w:p w:rsidR="00522578" w:rsidRDefault="00DE0B57" w:rsidP="00677C84">
      <w:pPr>
        <w:pStyle w:val="ListParagraph"/>
        <w:numPr>
          <w:ilvl w:val="0"/>
          <w:numId w:val="13"/>
        </w:numPr>
        <w:rPr>
          <w:rFonts w:ascii="Arial" w:hAnsi="Arial" w:cs="Arial"/>
        </w:rPr>
      </w:pPr>
      <w:r w:rsidRPr="00E31046">
        <w:rPr>
          <w:rFonts w:ascii="Arial" w:hAnsi="Arial" w:cs="Arial"/>
          <w:color w:val="4472C4" w:themeColor="accent1"/>
        </w:rPr>
        <w:t xml:space="preserve">Sketch and identify the </w:t>
      </w:r>
      <w:r w:rsidR="00677C84" w:rsidRPr="00E31046">
        <w:rPr>
          <w:rFonts w:ascii="Arial" w:hAnsi="Arial" w:cs="Arial"/>
          <w:color w:val="4472C4" w:themeColor="accent1"/>
        </w:rPr>
        <w:t xml:space="preserve">following </w:t>
      </w:r>
      <w:r w:rsidRPr="00E31046">
        <w:rPr>
          <w:rFonts w:ascii="Arial" w:hAnsi="Arial" w:cs="Arial"/>
          <w:color w:val="4472C4" w:themeColor="accent1"/>
        </w:rPr>
        <w:t>structures</w:t>
      </w:r>
      <w:r w:rsidR="002F3027" w:rsidRPr="00E31046">
        <w:rPr>
          <w:rFonts w:ascii="Arial" w:hAnsi="Arial" w:cs="Arial"/>
          <w:color w:val="4472C4" w:themeColor="accent1"/>
        </w:rPr>
        <w:t>:</w:t>
      </w:r>
      <w:r w:rsidR="002F3027">
        <w:rPr>
          <w:rFonts w:ascii="Arial" w:hAnsi="Arial" w:cs="Arial"/>
        </w:rPr>
        <w:br/>
      </w:r>
    </w:p>
    <w:tbl>
      <w:tblPr>
        <w:tblStyle w:val="TableGrid"/>
        <w:tblW w:w="0" w:type="auto"/>
        <w:tblInd w:w="715" w:type="dxa"/>
        <w:tblLook w:val="04A0" w:firstRow="1" w:lastRow="0" w:firstColumn="1" w:lastColumn="0" w:noHBand="0" w:noVBand="1"/>
      </w:tblPr>
      <w:tblGrid>
        <w:gridCol w:w="3799"/>
        <w:gridCol w:w="4836"/>
      </w:tblGrid>
      <w:tr w:rsidR="0058598E" w:rsidTr="000831F9">
        <w:trPr>
          <w:trHeight w:val="5150"/>
        </w:trPr>
        <w:tc>
          <w:tcPr>
            <w:tcW w:w="3859" w:type="dxa"/>
            <w:vMerge w:val="restart"/>
          </w:tcPr>
          <w:p w:rsidR="0058598E" w:rsidRDefault="0058598E" w:rsidP="002F3027">
            <w:pPr>
              <w:pStyle w:val="ListParagraph"/>
              <w:numPr>
                <w:ilvl w:val="0"/>
                <w:numId w:val="14"/>
              </w:numPr>
              <w:ind w:left="250" w:hanging="270"/>
              <w:rPr>
                <w:rFonts w:ascii="Arial" w:hAnsi="Arial" w:cs="Arial"/>
              </w:rPr>
            </w:pPr>
            <w:r w:rsidRPr="00522578">
              <w:rPr>
                <w:rFonts w:ascii="Arial" w:hAnsi="Arial" w:cs="Arial"/>
              </w:rPr>
              <w:t>Pellicle</w:t>
            </w:r>
            <w:r>
              <w:rPr>
                <w:rFonts w:ascii="Arial" w:hAnsi="Arial" w:cs="Arial"/>
              </w:rPr>
              <w:t>:</w:t>
            </w:r>
            <w:r w:rsidRPr="00522578">
              <w:rPr>
                <w:rFonts w:ascii="Arial" w:hAnsi="Arial" w:cs="Arial"/>
              </w:rPr>
              <w:t xml:space="preserve"> the thick outer covering of the body through which the cilia project. The pellicle has a complex structure, but its details are difficult to observe without special techniques.</w:t>
            </w:r>
          </w:p>
          <w:p w:rsidR="0058598E" w:rsidRPr="002F3027" w:rsidRDefault="0058598E" w:rsidP="002F3027">
            <w:pPr>
              <w:pStyle w:val="ListParagraph"/>
              <w:numPr>
                <w:ilvl w:val="0"/>
                <w:numId w:val="14"/>
              </w:numPr>
              <w:ind w:left="250" w:hanging="270"/>
              <w:rPr>
                <w:rFonts w:ascii="Arial" w:hAnsi="Arial" w:cs="Arial"/>
              </w:rPr>
            </w:pPr>
            <w:r w:rsidRPr="002F3027">
              <w:rPr>
                <w:rFonts w:ascii="Arial" w:hAnsi="Arial" w:cs="Arial"/>
              </w:rPr>
              <w:t>Cilia</w:t>
            </w:r>
            <w:r>
              <w:rPr>
                <w:rFonts w:ascii="Arial" w:hAnsi="Arial" w:cs="Arial"/>
              </w:rPr>
              <w:t>:</w:t>
            </w:r>
            <w:r w:rsidRPr="002F3027">
              <w:rPr>
                <w:rFonts w:ascii="Arial" w:hAnsi="Arial" w:cs="Arial"/>
              </w:rPr>
              <w:t xml:space="preserve"> the numerous protoplasmic extensions that cover the surface of the </w:t>
            </w:r>
            <w:r w:rsidRPr="002F3027">
              <w:rPr>
                <w:rFonts w:ascii="Arial" w:hAnsi="Arial" w:cs="Arial"/>
                <w:i/>
              </w:rPr>
              <w:t>Paramecium</w:t>
            </w:r>
            <w:r w:rsidRPr="002F3027">
              <w:rPr>
                <w:rFonts w:ascii="Arial" w:hAnsi="Arial" w:cs="Arial"/>
              </w:rPr>
              <w:t xml:space="preserve"> and that function in locomotion and in food gathering.</w:t>
            </w:r>
          </w:p>
          <w:p w:rsidR="0058598E" w:rsidRDefault="0058598E" w:rsidP="002F3027">
            <w:pPr>
              <w:pStyle w:val="ListParagraph"/>
              <w:numPr>
                <w:ilvl w:val="0"/>
                <w:numId w:val="14"/>
              </w:numPr>
              <w:ind w:left="255" w:hanging="270"/>
              <w:rPr>
                <w:rFonts w:ascii="Arial" w:hAnsi="Arial" w:cs="Arial"/>
              </w:rPr>
            </w:pPr>
            <w:r w:rsidRPr="00522578">
              <w:rPr>
                <w:rFonts w:ascii="Arial" w:hAnsi="Arial" w:cs="Arial"/>
              </w:rPr>
              <w:t>Macronucleus</w:t>
            </w:r>
            <w:r>
              <w:rPr>
                <w:rFonts w:ascii="Arial" w:hAnsi="Arial" w:cs="Arial"/>
              </w:rPr>
              <w:t>:</w:t>
            </w:r>
            <w:r w:rsidRPr="00522578">
              <w:rPr>
                <w:rFonts w:ascii="Arial" w:hAnsi="Arial" w:cs="Arial"/>
              </w:rPr>
              <w:t xml:space="preserve"> the large nucleus located near the center of the cell. Since it is transparent in a living animal, the structure of the macronucleus is best studied in a stained preparation. Experiments have demonstrated that the macronucleus controls most metabolic functions of the cell</w:t>
            </w:r>
            <w:r>
              <w:rPr>
                <w:rFonts w:ascii="Arial" w:hAnsi="Arial" w:cs="Arial"/>
              </w:rPr>
              <w:t>.</w:t>
            </w:r>
          </w:p>
          <w:p w:rsidR="0058598E" w:rsidRDefault="0058598E" w:rsidP="002F3027">
            <w:pPr>
              <w:pStyle w:val="ListParagraph"/>
              <w:numPr>
                <w:ilvl w:val="0"/>
                <w:numId w:val="14"/>
              </w:numPr>
              <w:ind w:left="255" w:hanging="270"/>
              <w:rPr>
                <w:rFonts w:ascii="Arial" w:hAnsi="Arial" w:cs="Arial"/>
              </w:rPr>
            </w:pPr>
            <w:r>
              <w:rPr>
                <w:rFonts w:ascii="Arial" w:hAnsi="Arial" w:cs="Arial"/>
              </w:rPr>
              <w:lastRenderedPageBreak/>
              <w:t>Micronucleus:</w:t>
            </w:r>
            <w:r w:rsidRPr="00522578">
              <w:rPr>
                <w:rFonts w:ascii="Arial" w:hAnsi="Arial" w:cs="Arial"/>
              </w:rPr>
              <w:t xml:space="preserve"> is involved primarily in the reproductive and hereditary functions of the </w:t>
            </w:r>
            <w:r>
              <w:rPr>
                <w:rFonts w:ascii="Arial" w:hAnsi="Arial" w:cs="Arial"/>
              </w:rPr>
              <w:t xml:space="preserve">organism. </w:t>
            </w:r>
            <w:r w:rsidRPr="00522578">
              <w:rPr>
                <w:rFonts w:ascii="Arial" w:hAnsi="Arial" w:cs="Arial"/>
              </w:rPr>
              <w:t xml:space="preserve"> This presence of two distinct types of nuclei is called nuclear dimorphism and is a condition found only in the Phylum </w:t>
            </w:r>
            <w:proofErr w:type="spellStart"/>
            <w:r w:rsidRPr="00522578">
              <w:rPr>
                <w:rFonts w:ascii="Arial" w:hAnsi="Arial" w:cs="Arial"/>
              </w:rPr>
              <w:t>Ciliophora</w:t>
            </w:r>
            <w:proofErr w:type="spellEnd"/>
            <w:r w:rsidRPr="00522578">
              <w:rPr>
                <w:rFonts w:ascii="Arial" w:hAnsi="Arial" w:cs="Arial"/>
              </w:rPr>
              <w:t xml:space="preserve">. </w:t>
            </w:r>
            <w:r w:rsidRPr="0058598E">
              <w:rPr>
                <w:rFonts w:ascii="Arial" w:hAnsi="Arial" w:cs="Arial"/>
                <w:i/>
              </w:rPr>
              <w:t xml:space="preserve">Paramecium </w:t>
            </w:r>
            <w:proofErr w:type="spellStart"/>
            <w:r w:rsidRPr="0058598E">
              <w:rPr>
                <w:rFonts w:ascii="Arial" w:hAnsi="Arial" w:cs="Arial"/>
                <w:i/>
              </w:rPr>
              <w:t>caudatum</w:t>
            </w:r>
            <w:proofErr w:type="spellEnd"/>
            <w:r w:rsidRPr="00522578">
              <w:rPr>
                <w:rFonts w:ascii="Arial" w:hAnsi="Arial" w:cs="Arial"/>
              </w:rPr>
              <w:t xml:space="preserve"> has only a single micronucleus, but some other species of </w:t>
            </w:r>
            <w:r w:rsidRPr="0058598E">
              <w:rPr>
                <w:rFonts w:ascii="Arial" w:hAnsi="Arial" w:cs="Arial"/>
                <w:i/>
              </w:rPr>
              <w:t>Paramecium</w:t>
            </w:r>
            <w:r w:rsidRPr="00522578">
              <w:rPr>
                <w:rFonts w:ascii="Arial" w:hAnsi="Arial" w:cs="Arial"/>
              </w:rPr>
              <w:t xml:space="preserve"> have two or more micronuclei. As with the macronucleus, the structure of the micronucleus is best studied in a prepared microscope slide.</w:t>
            </w:r>
          </w:p>
          <w:p w:rsidR="0058598E" w:rsidRPr="002F3027" w:rsidRDefault="0058598E" w:rsidP="002F3027">
            <w:pPr>
              <w:pStyle w:val="ListParagraph"/>
              <w:numPr>
                <w:ilvl w:val="0"/>
                <w:numId w:val="14"/>
              </w:numPr>
              <w:ind w:left="255" w:hanging="270"/>
              <w:rPr>
                <w:rFonts w:ascii="Arial" w:hAnsi="Arial" w:cs="Arial"/>
              </w:rPr>
            </w:pPr>
            <w:r w:rsidRPr="00522578">
              <w:rPr>
                <w:rFonts w:ascii="Arial" w:hAnsi="Arial" w:cs="Arial"/>
              </w:rPr>
              <w:t>Cytostome (cell mouth)</w:t>
            </w:r>
            <w:r>
              <w:rPr>
                <w:rFonts w:ascii="Arial" w:hAnsi="Arial" w:cs="Arial"/>
              </w:rPr>
              <w:t>:</w:t>
            </w:r>
            <w:r w:rsidRPr="00522578">
              <w:rPr>
                <w:rFonts w:ascii="Arial" w:hAnsi="Arial" w:cs="Arial"/>
              </w:rPr>
              <w:t xml:space="preserve"> a permanent opening near the posterior end of the oral groove through which food is passed.</w:t>
            </w:r>
          </w:p>
        </w:tc>
        <w:tc>
          <w:tcPr>
            <w:tcW w:w="4776" w:type="dxa"/>
            <w:tcBorders>
              <w:bottom w:val="nil"/>
            </w:tcBorders>
          </w:tcPr>
          <w:p w:rsidR="0058598E" w:rsidRDefault="0058598E" w:rsidP="00522578">
            <w:pPr>
              <w:rPr>
                <w:rFonts w:ascii="Arial" w:hAnsi="Arial" w:cs="Arial"/>
              </w:rPr>
            </w:pPr>
            <w:r>
              <w:rPr>
                <w:noProof/>
              </w:rPr>
              <w:lastRenderedPageBreak/>
              <w:drawing>
                <wp:inline distT="0" distB="0" distL="0" distR="0" wp14:anchorId="7109618E" wp14:editId="0FF079DA">
                  <wp:extent cx="2892927" cy="3136576"/>
                  <wp:effectExtent l="19050" t="19050" r="22225" b="26035"/>
                  <wp:docPr id="5" name="Picture 5" descr="http://2.bp.blogspot.com/-_2tkPIcajts/VmL116MdPdI/AAAAAAAACSs/Z7y0owWv3cc/s400/Paramecium%2Blab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_2tkPIcajts/VmL116MdPdI/AAAAAAAACSs/Z7y0owWv3cc/s400/Paramecium%2Blabl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883" cy="3143034"/>
                          </a:xfrm>
                          <a:prstGeom prst="rect">
                            <a:avLst/>
                          </a:prstGeom>
                          <a:noFill/>
                          <a:ln w="19050">
                            <a:solidFill>
                              <a:schemeClr val="tx1"/>
                            </a:solidFill>
                          </a:ln>
                        </pic:spPr>
                      </pic:pic>
                    </a:graphicData>
                  </a:graphic>
                </wp:inline>
              </w:drawing>
            </w:r>
          </w:p>
        </w:tc>
      </w:tr>
      <w:tr w:rsidR="0058598E" w:rsidTr="000831F9">
        <w:trPr>
          <w:trHeight w:val="4814"/>
        </w:trPr>
        <w:tc>
          <w:tcPr>
            <w:tcW w:w="3859" w:type="dxa"/>
            <w:vMerge/>
            <w:tcBorders>
              <w:right w:val="nil"/>
            </w:tcBorders>
          </w:tcPr>
          <w:p w:rsidR="0058598E" w:rsidRPr="002F3027" w:rsidRDefault="0058598E" w:rsidP="002F3027">
            <w:pPr>
              <w:pStyle w:val="ListParagraph"/>
              <w:numPr>
                <w:ilvl w:val="0"/>
                <w:numId w:val="14"/>
              </w:numPr>
              <w:ind w:left="250" w:hanging="270"/>
              <w:rPr>
                <w:rFonts w:ascii="Arial" w:hAnsi="Arial" w:cs="Arial"/>
              </w:rPr>
            </w:pPr>
          </w:p>
        </w:tc>
        <w:tc>
          <w:tcPr>
            <w:tcW w:w="4776" w:type="dxa"/>
            <w:tcBorders>
              <w:top w:val="nil"/>
              <w:left w:val="nil"/>
              <w:bottom w:val="nil"/>
              <w:right w:val="nil"/>
            </w:tcBorders>
          </w:tcPr>
          <w:p w:rsidR="000831F9" w:rsidRDefault="000831F9" w:rsidP="0058598E">
            <w:pPr>
              <w:ind w:left="260" w:hanging="260"/>
              <w:rPr>
                <w:noProof/>
              </w:rPr>
            </w:pPr>
          </w:p>
          <w:p w:rsidR="000831F9" w:rsidRDefault="0058598E" w:rsidP="0058598E">
            <w:pPr>
              <w:ind w:left="260" w:hanging="260"/>
              <w:rPr>
                <w:noProof/>
              </w:rPr>
            </w:pPr>
            <w:r>
              <w:rPr>
                <w:noProof/>
              </w:rPr>
              <w:t>f.</w:t>
            </w:r>
            <w:r w:rsidRPr="00522578">
              <w:rPr>
                <w:rFonts w:ascii="Arial" w:hAnsi="Arial" w:cs="Arial"/>
              </w:rPr>
              <w:t xml:space="preserve"> Contractile vacuoles</w:t>
            </w:r>
            <w:r>
              <w:rPr>
                <w:rFonts w:ascii="Arial" w:hAnsi="Arial" w:cs="Arial"/>
              </w:rPr>
              <w:t>:</w:t>
            </w:r>
            <w:r w:rsidRPr="00522578">
              <w:rPr>
                <w:rFonts w:ascii="Arial" w:hAnsi="Arial" w:cs="Arial"/>
              </w:rPr>
              <w:t xml:space="preserve"> two clear, slowly pulsating vesicles located near each end of the </w:t>
            </w:r>
            <w:r>
              <w:rPr>
                <w:rFonts w:ascii="Arial" w:hAnsi="Arial" w:cs="Arial"/>
              </w:rPr>
              <w:t>organism</w:t>
            </w:r>
            <w:r w:rsidRPr="00522578">
              <w:rPr>
                <w:rFonts w:ascii="Arial" w:hAnsi="Arial" w:cs="Arial"/>
              </w:rPr>
              <w:t xml:space="preserve">. Each contractile vacuole is surrounded by several radiating canals (not often seen in ordinary preparations) which collect water from the surrounding cytoplasm. The function of the contractile vacuoles in </w:t>
            </w:r>
            <w:r w:rsidRPr="0058598E">
              <w:rPr>
                <w:rFonts w:ascii="Arial" w:hAnsi="Arial" w:cs="Arial"/>
                <w:i/>
              </w:rPr>
              <w:t>Paramecium</w:t>
            </w:r>
            <w:r w:rsidRPr="00522578">
              <w:rPr>
                <w:rFonts w:ascii="Arial" w:hAnsi="Arial" w:cs="Arial"/>
              </w:rPr>
              <w:t>, is the collection and discharge of excess water from the cell. Freshwater protozoa often have contractile vacuoles; marine protozoa generally lack them. How would you explain this difference?</w:t>
            </w:r>
          </w:p>
          <w:p w:rsidR="000831F9" w:rsidRDefault="000831F9" w:rsidP="000831F9"/>
          <w:p w:rsidR="000831F9" w:rsidRDefault="000831F9" w:rsidP="000831F9"/>
          <w:p w:rsidR="000831F9" w:rsidRDefault="000831F9" w:rsidP="000831F9"/>
          <w:p w:rsidR="0058598E" w:rsidRPr="000831F9" w:rsidRDefault="000831F9" w:rsidP="000831F9">
            <w:pPr>
              <w:tabs>
                <w:tab w:val="left" w:pos="1500"/>
              </w:tabs>
            </w:pPr>
            <w:r>
              <w:tab/>
            </w:r>
          </w:p>
        </w:tc>
      </w:tr>
    </w:tbl>
    <w:p w:rsidR="0094226B" w:rsidRDefault="0094226B" w:rsidP="007913DA">
      <w:pPr>
        <w:rPr>
          <w:rFonts w:ascii="Arial" w:hAnsi="Arial" w:cs="Arial"/>
        </w:rPr>
      </w:pPr>
    </w:p>
    <w:p w:rsidR="00DE0B57" w:rsidRPr="00522578" w:rsidRDefault="00DE0B57" w:rsidP="00522578">
      <w:pPr>
        <w:rPr>
          <w:rFonts w:ascii="Arial" w:hAnsi="Arial" w:cs="Arial"/>
        </w:rPr>
      </w:pPr>
      <w:r w:rsidRPr="00522578">
        <w:rPr>
          <w:rFonts w:ascii="Arial" w:hAnsi="Arial" w:cs="Arial"/>
        </w:rPr>
        <w:t xml:space="preserve">*Material for this lab was taken from: Lytle, C.F., and </w:t>
      </w:r>
      <w:proofErr w:type="spellStart"/>
      <w:r w:rsidRPr="00522578">
        <w:rPr>
          <w:rFonts w:ascii="Arial" w:hAnsi="Arial" w:cs="Arial"/>
        </w:rPr>
        <w:t>Woodsedalek</w:t>
      </w:r>
      <w:proofErr w:type="spellEnd"/>
      <w:r w:rsidRPr="00522578">
        <w:rPr>
          <w:rFonts w:ascii="Arial" w:hAnsi="Arial" w:cs="Arial"/>
        </w:rPr>
        <w:t xml:space="preserve">, J.E. General Zoology WM. C. Brown Publishers </w:t>
      </w:r>
    </w:p>
    <w:p w:rsidR="00DE0B57" w:rsidRPr="007913DA" w:rsidRDefault="007913DA" w:rsidP="00DE0B57">
      <w:pPr>
        <w:rPr>
          <w:rFonts w:ascii="Arial" w:hAnsi="Arial" w:cs="Arial"/>
          <w:b/>
          <w:color w:val="000000" w:themeColor="text1"/>
          <w:sz w:val="24"/>
          <w:szCs w:val="24"/>
        </w:rPr>
      </w:pPr>
      <w:r>
        <w:rPr>
          <w:rFonts w:ascii="Arial" w:hAnsi="Arial" w:cs="Arial"/>
          <w:b/>
          <w:color w:val="000000" w:themeColor="text1"/>
          <w:sz w:val="24"/>
          <w:szCs w:val="24"/>
        </w:rPr>
        <w:t xml:space="preserve">More live </w:t>
      </w:r>
      <w:r w:rsidRPr="007913DA">
        <w:rPr>
          <w:rFonts w:ascii="Arial" w:hAnsi="Arial" w:cs="Arial"/>
          <w:b/>
          <w:color w:val="000000" w:themeColor="text1"/>
          <w:sz w:val="24"/>
          <w:szCs w:val="24"/>
        </w:rPr>
        <w:t>protozoans</w:t>
      </w:r>
      <w:r>
        <w:rPr>
          <w:rFonts w:ascii="Arial" w:hAnsi="Arial" w:cs="Arial"/>
          <w:b/>
          <w:color w:val="000000" w:themeColor="text1"/>
          <w:sz w:val="24"/>
          <w:szCs w:val="24"/>
        </w:rPr>
        <w:t xml:space="preserve"> (optional)</w:t>
      </w:r>
    </w:p>
    <w:p w:rsidR="007913DA" w:rsidRPr="007913DA" w:rsidRDefault="007913DA" w:rsidP="007913DA">
      <w:pPr>
        <w:rPr>
          <w:rFonts w:ascii="Arial" w:hAnsi="Arial" w:cs="Arial"/>
        </w:rPr>
      </w:pPr>
      <w:r w:rsidRPr="007913DA">
        <w:rPr>
          <w:rFonts w:ascii="Arial" w:hAnsi="Arial" w:cs="Arial"/>
          <w:b/>
        </w:rPr>
        <w:t>Flagellates</w:t>
      </w:r>
      <w:r w:rsidRPr="007913DA">
        <w:rPr>
          <w:rFonts w:ascii="Arial" w:hAnsi="Arial" w:cs="Arial"/>
        </w:rPr>
        <w:br/>
      </w:r>
      <w:r w:rsidRPr="007913DA">
        <w:rPr>
          <w:rFonts w:ascii="Arial" w:hAnsi="Arial" w:cs="Arial"/>
        </w:rPr>
        <w:t xml:space="preserve">1 </w:t>
      </w:r>
      <w:r w:rsidRPr="007913DA">
        <w:rPr>
          <w:rFonts w:ascii="Arial" w:hAnsi="Arial" w:cs="Arial"/>
          <w:i/>
          <w:iCs/>
        </w:rPr>
        <w:t>Chlamydomonas</w:t>
      </w:r>
      <w:r w:rsidRPr="007913DA">
        <w:rPr>
          <w:rFonts w:ascii="Arial" w:hAnsi="Arial" w:cs="Arial"/>
        </w:rPr>
        <w:t xml:space="preserve"> </w:t>
      </w:r>
      <w:r w:rsidRPr="007913DA">
        <w:rPr>
          <w:rFonts w:ascii="Arial" w:hAnsi="Arial" w:cs="Arial"/>
        </w:rPr>
        <w:br/>
      </w:r>
      <w:r w:rsidRPr="007913DA">
        <w:rPr>
          <w:rFonts w:ascii="Arial" w:hAnsi="Arial" w:cs="Arial"/>
        </w:rPr>
        <w:t xml:space="preserve">1 </w:t>
      </w:r>
      <w:r w:rsidRPr="007913DA">
        <w:rPr>
          <w:rFonts w:ascii="Arial" w:hAnsi="Arial" w:cs="Arial"/>
          <w:i/>
          <w:iCs/>
        </w:rPr>
        <w:t>Volvox</w:t>
      </w:r>
      <w:r w:rsidR="00661C1B">
        <w:rPr>
          <w:rFonts w:ascii="Arial" w:hAnsi="Arial" w:cs="Arial"/>
        </w:rPr>
        <w:t>*</w:t>
      </w:r>
    </w:p>
    <w:p w:rsidR="007913DA" w:rsidRPr="007913DA" w:rsidRDefault="007913DA" w:rsidP="007913DA">
      <w:pPr>
        <w:rPr>
          <w:rFonts w:ascii="Arial" w:hAnsi="Arial" w:cs="Arial"/>
        </w:rPr>
      </w:pPr>
      <w:r w:rsidRPr="007913DA">
        <w:rPr>
          <w:rFonts w:ascii="Arial" w:hAnsi="Arial" w:cs="Arial"/>
          <w:b/>
        </w:rPr>
        <w:t>Amoeba</w:t>
      </w:r>
      <w:r w:rsidRPr="007913DA">
        <w:rPr>
          <w:rFonts w:ascii="Arial" w:hAnsi="Arial" w:cs="Arial"/>
        </w:rPr>
        <w:br/>
      </w:r>
      <w:r w:rsidRPr="007913DA">
        <w:rPr>
          <w:rFonts w:ascii="Arial" w:eastAsia="Times New Roman" w:hAnsi="Arial" w:cs="Arial"/>
        </w:rPr>
        <w:t xml:space="preserve">2 </w:t>
      </w:r>
      <w:proofErr w:type="spellStart"/>
      <w:r w:rsidRPr="007913DA">
        <w:rPr>
          <w:rFonts w:ascii="Arial" w:eastAsia="Times New Roman" w:hAnsi="Arial" w:cs="Arial"/>
          <w:i/>
        </w:rPr>
        <w:t>Actinosphaerium</w:t>
      </w:r>
      <w:proofErr w:type="spellEnd"/>
      <w:r w:rsidR="00661C1B">
        <w:rPr>
          <w:rFonts w:ascii="Arial" w:hAnsi="Arial" w:cs="Arial"/>
        </w:rPr>
        <w:t>*</w:t>
      </w:r>
      <w:r w:rsidRPr="007913DA">
        <w:rPr>
          <w:rFonts w:ascii="Arial" w:eastAsia="Times New Roman" w:hAnsi="Arial" w:cs="Arial"/>
        </w:rPr>
        <w:t xml:space="preserve"> </w:t>
      </w:r>
      <w:r w:rsidRPr="007913DA">
        <w:rPr>
          <w:rFonts w:ascii="Arial" w:eastAsia="Times New Roman" w:hAnsi="Arial" w:cs="Arial"/>
        </w:rPr>
        <w:br/>
      </w:r>
      <w:r w:rsidRPr="007913DA">
        <w:rPr>
          <w:rFonts w:ascii="Arial" w:eastAsia="Times New Roman" w:hAnsi="Arial" w:cs="Arial"/>
        </w:rPr>
        <w:t xml:space="preserve">1 </w:t>
      </w:r>
      <w:proofErr w:type="spellStart"/>
      <w:r w:rsidRPr="007913DA">
        <w:rPr>
          <w:rFonts w:ascii="Arial" w:eastAsia="Times New Roman" w:hAnsi="Arial" w:cs="Arial"/>
          <w:i/>
        </w:rPr>
        <w:t>Arcella</w:t>
      </w:r>
      <w:proofErr w:type="spellEnd"/>
      <w:r w:rsidRPr="007913DA">
        <w:rPr>
          <w:rFonts w:ascii="Arial" w:eastAsia="Times New Roman" w:hAnsi="Arial" w:cs="Arial"/>
        </w:rPr>
        <w:t xml:space="preserve"> </w:t>
      </w:r>
      <w:r w:rsidRPr="007913DA">
        <w:rPr>
          <w:rFonts w:ascii="Arial" w:hAnsi="Arial" w:cs="Arial"/>
        </w:rPr>
        <w:br/>
      </w:r>
      <w:r w:rsidRPr="007913DA">
        <w:rPr>
          <w:rFonts w:ascii="Arial" w:hAnsi="Arial" w:cs="Arial"/>
        </w:rPr>
        <w:t xml:space="preserve">1 </w:t>
      </w:r>
      <w:proofErr w:type="spellStart"/>
      <w:r w:rsidRPr="007913DA">
        <w:rPr>
          <w:rFonts w:ascii="Arial" w:hAnsi="Arial" w:cs="Arial"/>
          <w:i/>
          <w:iCs/>
        </w:rPr>
        <w:t>Difflugia</w:t>
      </w:r>
      <w:proofErr w:type="spellEnd"/>
      <w:r w:rsidRPr="007913DA">
        <w:rPr>
          <w:rFonts w:ascii="Arial" w:hAnsi="Arial" w:cs="Arial"/>
          <w:i/>
          <w:iCs/>
        </w:rPr>
        <w:t xml:space="preserve"> </w:t>
      </w:r>
      <w:r w:rsidRPr="007913DA">
        <w:rPr>
          <w:rFonts w:ascii="Arial" w:hAnsi="Arial" w:cs="Arial"/>
        </w:rPr>
        <w:br/>
      </w:r>
      <w:r w:rsidRPr="007913DA">
        <w:rPr>
          <w:rFonts w:ascii="Arial" w:hAnsi="Arial" w:cs="Arial"/>
        </w:rPr>
        <w:br/>
      </w:r>
      <w:r w:rsidRPr="007913DA">
        <w:rPr>
          <w:rFonts w:ascii="Arial" w:hAnsi="Arial" w:cs="Arial"/>
          <w:b/>
        </w:rPr>
        <w:t>Ciliates</w:t>
      </w:r>
      <w:r w:rsidRPr="007913DA">
        <w:rPr>
          <w:rFonts w:ascii="Arial" w:hAnsi="Arial" w:cs="Arial"/>
        </w:rPr>
        <w:br/>
      </w:r>
      <w:r w:rsidRPr="007913DA">
        <w:rPr>
          <w:rFonts w:ascii="Arial" w:hAnsi="Arial" w:cs="Arial"/>
        </w:rPr>
        <w:t xml:space="preserve">1 </w:t>
      </w:r>
      <w:r w:rsidRPr="007913DA">
        <w:rPr>
          <w:rFonts w:ascii="Arial" w:hAnsi="Arial" w:cs="Arial"/>
          <w:i/>
          <w:iCs/>
        </w:rPr>
        <w:t>Blepharisma</w:t>
      </w:r>
      <w:r w:rsidRPr="007913DA">
        <w:rPr>
          <w:rFonts w:ascii="Arial" w:hAnsi="Arial" w:cs="Arial"/>
        </w:rPr>
        <w:t xml:space="preserve"> </w:t>
      </w:r>
      <w:r w:rsidRPr="007913DA">
        <w:rPr>
          <w:rFonts w:ascii="Arial" w:hAnsi="Arial" w:cs="Arial"/>
        </w:rPr>
        <w:br/>
      </w:r>
      <w:r w:rsidRPr="007913DA">
        <w:rPr>
          <w:rFonts w:ascii="Arial" w:hAnsi="Arial" w:cs="Arial"/>
          <w:iCs/>
        </w:rPr>
        <w:t xml:space="preserve">1 </w:t>
      </w:r>
      <w:proofErr w:type="spellStart"/>
      <w:r w:rsidRPr="007913DA">
        <w:rPr>
          <w:rFonts w:ascii="Arial" w:hAnsi="Arial" w:cs="Arial"/>
          <w:i/>
        </w:rPr>
        <w:t>Didinium</w:t>
      </w:r>
      <w:proofErr w:type="spellEnd"/>
      <w:r w:rsidRPr="007913DA">
        <w:rPr>
          <w:rFonts w:ascii="Arial" w:hAnsi="Arial" w:cs="Arial"/>
          <w:i/>
          <w:iCs/>
        </w:rPr>
        <w:t xml:space="preserve">  </w:t>
      </w:r>
      <w:r w:rsidRPr="007913DA">
        <w:rPr>
          <w:rFonts w:ascii="Arial" w:hAnsi="Arial" w:cs="Arial"/>
        </w:rPr>
        <w:br/>
      </w:r>
      <w:r w:rsidRPr="007913DA">
        <w:rPr>
          <w:rFonts w:ascii="Arial" w:hAnsi="Arial" w:cs="Arial"/>
        </w:rPr>
        <w:t xml:space="preserve">1 </w:t>
      </w:r>
      <w:proofErr w:type="spellStart"/>
      <w:r w:rsidRPr="007913DA">
        <w:rPr>
          <w:rFonts w:ascii="Arial" w:hAnsi="Arial" w:cs="Arial"/>
          <w:i/>
          <w:iCs/>
        </w:rPr>
        <w:t>Spirostomium</w:t>
      </w:r>
      <w:proofErr w:type="spellEnd"/>
      <w:r w:rsidRPr="007913DA">
        <w:rPr>
          <w:rFonts w:ascii="Arial" w:hAnsi="Arial" w:cs="Arial"/>
        </w:rPr>
        <w:t xml:space="preserve"> </w:t>
      </w:r>
      <w:r w:rsidRPr="007913DA">
        <w:rPr>
          <w:rFonts w:ascii="Arial" w:hAnsi="Arial" w:cs="Arial"/>
        </w:rPr>
        <w:br/>
      </w:r>
      <w:r w:rsidRPr="007913DA">
        <w:rPr>
          <w:rFonts w:ascii="Arial" w:hAnsi="Arial" w:cs="Arial"/>
        </w:rPr>
        <w:t xml:space="preserve">1 </w:t>
      </w:r>
      <w:r w:rsidRPr="007913DA">
        <w:rPr>
          <w:rFonts w:ascii="Arial" w:hAnsi="Arial" w:cs="Arial"/>
          <w:i/>
          <w:iCs/>
        </w:rPr>
        <w:t>Stentor</w:t>
      </w:r>
      <w:r w:rsidRPr="007913DA">
        <w:rPr>
          <w:rFonts w:ascii="Arial" w:hAnsi="Arial" w:cs="Arial"/>
        </w:rPr>
        <w:t xml:space="preserve"> </w:t>
      </w:r>
      <w:r w:rsidRPr="007913DA">
        <w:rPr>
          <w:rFonts w:ascii="Arial" w:hAnsi="Arial" w:cs="Arial"/>
        </w:rPr>
        <w:br/>
      </w:r>
      <w:r>
        <w:rPr>
          <w:rFonts w:ascii="Arial" w:hAnsi="Arial" w:cs="Arial"/>
        </w:rPr>
        <w:t xml:space="preserve">1 </w:t>
      </w:r>
      <w:r w:rsidRPr="00F95B91">
        <w:rPr>
          <w:rFonts w:ascii="Arial" w:hAnsi="Arial" w:cs="Arial"/>
          <w:i/>
        </w:rPr>
        <w:t>Vorticella</w:t>
      </w:r>
      <w:r>
        <w:rPr>
          <w:rFonts w:ascii="Arial" w:hAnsi="Arial" w:cs="Arial"/>
        </w:rPr>
        <w:t xml:space="preserve"> </w:t>
      </w:r>
    </w:p>
    <w:p w:rsidR="007913DA" w:rsidRPr="007913DA" w:rsidRDefault="007913DA" w:rsidP="00DE0B57">
      <w:pPr>
        <w:rPr>
          <w:rFonts w:ascii="Arial" w:hAnsi="Arial" w:cs="Arial"/>
          <w:color w:val="000000" w:themeColor="text1"/>
          <w:sz w:val="24"/>
          <w:szCs w:val="24"/>
        </w:rPr>
      </w:pPr>
      <w:r w:rsidRPr="007913DA">
        <w:rPr>
          <w:rFonts w:ascii="Arial" w:hAnsi="Arial" w:cs="Arial"/>
          <w:color w:val="000000" w:themeColor="text1"/>
          <w:sz w:val="24"/>
          <w:szCs w:val="24"/>
        </w:rPr>
        <w:t>(</w:t>
      </w:r>
      <w:r w:rsidR="00661C1B">
        <w:rPr>
          <w:rFonts w:ascii="Arial" w:hAnsi="Arial" w:cs="Arial"/>
        </w:rPr>
        <w:t>*</w:t>
      </w:r>
      <w:r w:rsidRPr="00661C1B">
        <w:rPr>
          <w:rFonts w:ascii="Arial" w:hAnsi="Arial" w:cs="Arial"/>
          <w:i/>
          <w:color w:val="000000" w:themeColor="text1"/>
          <w:sz w:val="24"/>
          <w:szCs w:val="24"/>
        </w:rPr>
        <w:t>Volvox</w:t>
      </w:r>
      <w:r w:rsidRPr="007913DA">
        <w:rPr>
          <w:rFonts w:ascii="Arial" w:hAnsi="Arial" w:cs="Arial"/>
          <w:color w:val="000000" w:themeColor="text1"/>
          <w:sz w:val="24"/>
          <w:szCs w:val="24"/>
        </w:rPr>
        <w:t xml:space="preserve"> and </w:t>
      </w:r>
      <w:proofErr w:type="spellStart"/>
      <w:r w:rsidRPr="00661C1B">
        <w:rPr>
          <w:rFonts w:ascii="Arial" w:hAnsi="Arial" w:cs="Arial"/>
          <w:i/>
          <w:color w:val="000000" w:themeColor="text1"/>
          <w:sz w:val="24"/>
          <w:szCs w:val="24"/>
        </w:rPr>
        <w:t>Actinosphaerium</w:t>
      </w:r>
      <w:proofErr w:type="spellEnd"/>
      <w:r w:rsidRPr="00661C1B">
        <w:rPr>
          <w:rFonts w:ascii="Arial" w:hAnsi="Arial" w:cs="Arial"/>
          <w:i/>
          <w:color w:val="000000" w:themeColor="text1"/>
          <w:sz w:val="24"/>
          <w:szCs w:val="24"/>
        </w:rPr>
        <w:t xml:space="preserve"> </w:t>
      </w:r>
      <w:r w:rsidRPr="007913DA">
        <w:rPr>
          <w:rFonts w:ascii="Arial" w:hAnsi="Arial" w:cs="Arial"/>
          <w:color w:val="000000" w:themeColor="text1"/>
          <w:sz w:val="24"/>
          <w:szCs w:val="24"/>
        </w:rPr>
        <w:t>are very fragile – try not using a cover slip)</w:t>
      </w:r>
    </w:p>
    <w:p w:rsidR="00C356DF" w:rsidRDefault="00C356DF" w:rsidP="00DE0B57">
      <w:pPr>
        <w:rPr>
          <w:rFonts w:ascii="Arial" w:hAnsi="Arial" w:cs="Arial"/>
          <w:i/>
          <w:color w:val="4472C4" w:themeColor="accent1"/>
          <w:sz w:val="32"/>
          <w:szCs w:val="32"/>
        </w:rPr>
      </w:pPr>
    </w:p>
    <w:p w:rsidR="00B86BAC" w:rsidRDefault="00B86BAC" w:rsidP="00DE0B57">
      <w:pPr>
        <w:rPr>
          <w:rFonts w:ascii="Arial" w:hAnsi="Arial" w:cs="Arial"/>
          <w:i/>
          <w:color w:val="4472C4" w:themeColor="accent1"/>
          <w:sz w:val="32"/>
          <w:szCs w:val="32"/>
        </w:rPr>
      </w:pPr>
    </w:p>
    <w:p w:rsidR="00B86BAC" w:rsidRPr="00C81635" w:rsidRDefault="00B86BAC" w:rsidP="00DE0B57">
      <w:pPr>
        <w:rPr>
          <w:rFonts w:ascii="Arial" w:hAnsi="Arial" w:cs="Arial"/>
          <w:i/>
          <w:color w:val="4472C4" w:themeColor="accent1"/>
          <w:sz w:val="32"/>
          <w:szCs w:val="32"/>
        </w:rPr>
      </w:pPr>
    </w:p>
    <w:p w:rsidR="00C356DF" w:rsidRDefault="00DE0B57" w:rsidP="00DE0B57">
      <w:pPr>
        <w:rPr>
          <w:rFonts w:ascii="Arial" w:hAnsi="Arial" w:cs="Arial"/>
          <w:i/>
          <w:color w:val="4472C4" w:themeColor="accent1"/>
          <w:sz w:val="32"/>
          <w:szCs w:val="32"/>
        </w:rPr>
      </w:pPr>
      <w:r w:rsidRPr="00C81635">
        <w:rPr>
          <w:rFonts w:ascii="Arial" w:hAnsi="Arial" w:cs="Arial"/>
          <w:i/>
          <w:color w:val="4472C4" w:themeColor="accent1"/>
          <w:sz w:val="32"/>
          <w:szCs w:val="32"/>
        </w:rPr>
        <w:lastRenderedPageBreak/>
        <w:t>Re</w:t>
      </w:r>
      <w:bookmarkStart w:id="0" w:name="_GoBack"/>
      <w:bookmarkEnd w:id="0"/>
      <w:r w:rsidRPr="00C81635">
        <w:rPr>
          <w:rFonts w:ascii="Arial" w:hAnsi="Arial" w:cs="Arial"/>
          <w:i/>
          <w:color w:val="4472C4" w:themeColor="accent1"/>
          <w:sz w:val="32"/>
          <w:szCs w:val="32"/>
        </w:rPr>
        <w:t>view Questions</w:t>
      </w:r>
    </w:p>
    <w:p w:rsidR="00C356DF" w:rsidRDefault="00DE0B57" w:rsidP="00C356DF">
      <w:pPr>
        <w:pStyle w:val="ListParagraph"/>
        <w:numPr>
          <w:ilvl w:val="0"/>
          <w:numId w:val="15"/>
        </w:numPr>
        <w:rPr>
          <w:rFonts w:ascii="Arial" w:hAnsi="Arial" w:cs="Arial"/>
        </w:rPr>
      </w:pPr>
      <w:r w:rsidRPr="00C356DF">
        <w:rPr>
          <w:rFonts w:ascii="Arial" w:hAnsi="Arial" w:cs="Arial"/>
        </w:rPr>
        <w:t xml:space="preserve">In the </w:t>
      </w:r>
      <w:r w:rsidRPr="00FD2587">
        <w:rPr>
          <w:rFonts w:ascii="Arial" w:hAnsi="Arial" w:cs="Arial"/>
          <w:i/>
        </w:rPr>
        <w:t>Paramecium</w:t>
      </w:r>
      <w:r w:rsidRPr="00C356DF">
        <w:rPr>
          <w:rFonts w:ascii="Arial" w:hAnsi="Arial" w:cs="Arial"/>
        </w:rPr>
        <w:t xml:space="preserve"> what is the function of the contractile vacuoles? </w:t>
      </w:r>
    </w:p>
    <w:p w:rsidR="00C356DF" w:rsidRDefault="00C356DF" w:rsidP="00C356DF">
      <w:pPr>
        <w:pStyle w:val="ListParagraph"/>
        <w:ind w:left="270"/>
        <w:rPr>
          <w:rFonts w:ascii="Arial" w:hAnsi="Arial" w:cs="Arial"/>
        </w:rPr>
      </w:pPr>
    </w:p>
    <w:p w:rsidR="00C356DF" w:rsidRDefault="00C356DF" w:rsidP="00C356DF">
      <w:pPr>
        <w:pStyle w:val="ListParagraph"/>
        <w:ind w:left="270"/>
        <w:rPr>
          <w:rFonts w:ascii="Arial" w:hAnsi="Arial" w:cs="Arial"/>
        </w:rPr>
      </w:pPr>
    </w:p>
    <w:p w:rsidR="00C356DF" w:rsidRDefault="00C356DF" w:rsidP="00C356DF">
      <w:pPr>
        <w:rPr>
          <w:rFonts w:ascii="Arial" w:hAnsi="Arial" w:cs="Arial"/>
        </w:rPr>
      </w:pPr>
    </w:p>
    <w:p w:rsidR="00C356DF" w:rsidRPr="00C356DF" w:rsidRDefault="00C356DF" w:rsidP="00C356DF">
      <w:pPr>
        <w:rPr>
          <w:rFonts w:ascii="Arial" w:hAnsi="Arial" w:cs="Arial"/>
        </w:rPr>
      </w:pPr>
    </w:p>
    <w:p w:rsidR="00C356DF" w:rsidRDefault="00C356DF" w:rsidP="00C356DF">
      <w:pPr>
        <w:pStyle w:val="ListParagraph"/>
        <w:numPr>
          <w:ilvl w:val="0"/>
          <w:numId w:val="15"/>
        </w:numPr>
        <w:rPr>
          <w:rFonts w:ascii="Arial" w:hAnsi="Arial" w:cs="Arial"/>
        </w:rPr>
      </w:pPr>
      <w:r w:rsidRPr="00C356DF">
        <w:rPr>
          <w:rFonts w:ascii="Arial" w:hAnsi="Arial" w:cs="Arial"/>
        </w:rPr>
        <w:t xml:space="preserve">In a hypothetical situation why would marine </w:t>
      </w:r>
      <w:r w:rsidRPr="00FD2587">
        <w:rPr>
          <w:rFonts w:ascii="Arial" w:hAnsi="Arial" w:cs="Arial"/>
          <w:i/>
        </w:rPr>
        <w:t>Paramecium</w:t>
      </w:r>
      <w:r w:rsidRPr="00C356DF">
        <w:rPr>
          <w:rFonts w:ascii="Arial" w:hAnsi="Arial" w:cs="Arial"/>
        </w:rPr>
        <w:t xml:space="preserve"> species lack contractile vacuoles?</w:t>
      </w:r>
    </w:p>
    <w:p w:rsidR="00C356DF" w:rsidRDefault="00C356DF" w:rsidP="00C356DF">
      <w:pPr>
        <w:rPr>
          <w:rFonts w:ascii="Arial" w:hAnsi="Arial" w:cs="Arial"/>
        </w:rPr>
      </w:pPr>
    </w:p>
    <w:p w:rsidR="00C356DF" w:rsidRDefault="00C356DF" w:rsidP="00C356DF">
      <w:pPr>
        <w:rPr>
          <w:rFonts w:ascii="Arial" w:hAnsi="Arial" w:cs="Arial"/>
        </w:rPr>
      </w:pPr>
    </w:p>
    <w:p w:rsidR="00C356DF" w:rsidRPr="00C356DF" w:rsidRDefault="00C356DF" w:rsidP="00C356DF">
      <w:pPr>
        <w:rPr>
          <w:rFonts w:ascii="Arial" w:hAnsi="Arial" w:cs="Arial"/>
        </w:rPr>
      </w:pPr>
    </w:p>
    <w:p w:rsidR="00C356DF" w:rsidRPr="000831F9" w:rsidRDefault="00DE0B57" w:rsidP="000831F9">
      <w:pPr>
        <w:pStyle w:val="ListParagraph"/>
        <w:numPr>
          <w:ilvl w:val="0"/>
          <w:numId w:val="15"/>
        </w:numPr>
        <w:rPr>
          <w:rFonts w:ascii="Arial" w:hAnsi="Arial" w:cs="Arial"/>
        </w:rPr>
      </w:pPr>
      <w:r w:rsidRPr="00C356DF">
        <w:rPr>
          <w:rFonts w:ascii="Arial" w:hAnsi="Arial" w:cs="Arial"/>
        </w:rPr>
        <w:t xml:space="preserve">What is the difference between cilia and flagella? </w:t>
      </w:r>
      <w:r w:rsidR="00C356DF">
        <w:rPr>
          <w:rFonts w:ascii="Arial" w:hAnsi="Arial" w:cs="Arial"/>
        </w:rPr>
        <w:br/>
      </w:r>
      <w:r w:rsidR="00C356DF">
        <w:rPr>
          <w:rFonts w:ascii="Arial" w:hAnsi="Arial" w:cs="Arial"/>
        </w:rPr>
        <w:br/>
      </w:r>
      <w:r w:rsidR="00C356DF" w:rsidRPr="000831F9">
        <w:rPr>
          <w:rFonts w:ascii="Arial" w:hAnsi="Arial" w:cs="Arial"/>
        </w:rPr>
        <w:br/>
      </w:r>
    </w:p>
    <w:p w:rsidR="00C356DF" w:rsidRDefault="00C356DF" w:rsidP="00C356DF">
      <w:pPr>
        <w:pStyle w:val="ListParagraph"/>
        <w:ind w:left="270"/>
        <w:rPr>
          <w:rFonts w:ascii="Arial" w:hAnsi="Arial" w:cs="Arial"/>
        </w:rPr>
      </w:pPr>
      <w:r>
        <w:rPr>
          <w:rFonts w:ascii="Arial" w:hAnsi="Arial" w:cs="Arial"/>
        </w:rPr>
        <w:br/>
      </w:r>
    </w:p>
    <w:p w:rsidR="00C356DF" w:rsidRDefault="00FD2587" w:rsidP="00C356DF">
      <w:pPr>
        <w:pStyle w:val="ListParagraph"/>
        <w:numPr>
          <w:ilvl w:val="0"/>
          <w:numId w:val="15"/>
        </w:numPr>
        <w:rPr>
          <w:rFonts w:ascii="Arial" w:hAnsi="Arial" w:cs="Arial"/>
        </w:rPr>
      </w:pPr>
      <w:r>
        <w:rPr>
          <w:rFonts w:ascii="Arial" w:hAnsi="Arial" w:cs="Arial"/>
        </w:rPr>
        <w:t xml:space="preserve">Give 2 examples of parasitic protists and the disease they each cause?  </w:t>
      </w:r>
      <w:r w:rsidR="001B349E">
        <w:rPr>
          <w:rFonts w:ascii="Arial" w:hAnsi="Arial" w:cs="Arial"/>
        </w:rPr>
        <w:t xml:space="preserve">How do these organisms obtain </w:t>
      </w:r>
      <w:r w:rsidR="000831F9">
        <w:rPr>
          <w:rFonts w:ascii="Arial" w:hAnsi="Arial" w:cs="Arial"/>
        </w:rPr>
        <w:t>nutrients</w:t>
      </w:r>
      <w:r w:rsidR="001B349E">
        <w:rPr>
          <w:rFonts w:ascii="Arial" w:hAnsi="Arial" w:cs="Arial"/>
        </w:rPr>
        <w:t>?</w:t>
      </w:r>
      <w:r w:rsidR="00C356DF">
        <w:rPr>
          <w:rFonts w:ascii="Arial" w:hAnsi="Arial" w:cs="Arial"/>
        </w:rPr>
        <w:br/>
      </w:r>
      <w:r w:rsidR="00C356DF">
        <w:rPr>
          <w:rFonts w:ascii="Arial" w:hAnsi="Arial" w:cs="Arial"/>
        </w:rPr>
        <w:br/>
      </w:r>
    </w:p>
    <w:p w:rsidR="00C356DF" w:rsidRDefault="000831F9" w:rsidP="00C356DF">
      <w:pPr>
        <w:pStyle w:val="ListParagraph"/>
        <w:ind w:left="270"/>
        <w:rPr>
          <w:rFonts w:ascii="Arial" w:hAnsi="Arial" w:cs="Arial"/>
        </w:rPr>
      </w:pPr>
      <w:r>
        <w:rPr>
          <w:rFonts w:ascii="Arial" w:hAnsi="Arial" w:cs="Arial"/>
        </w:rPr>
        <w:br/>
      </w:r>
      <w:r w:rsidR="00C356DF">
        <w:rPr>
          <w:rFonts w:ascii="Arial" w:hAnsi="Arial" w:cs="Arial"/>
        </w:rPr>
        <w:br/>
      </w:r>
    </w:p>
    <w:p w:rsidR="00C356DF" w:rsidRDefault="000831F9" w:rsidP="00C356DF">
      <w:pPr>
        <w:pStyle w:val="ListParagraph"/>
        <w:numPr>
          <w:ilvl w:val="0"/>
          <w:numId w:val="15"/>
        </w:numPr>
        <w:rPr>
          <w:rFonts w:ascii="Arial" w:hAnsi="Arial" w:cs="Arial"/>
        </w:rPr>
      </w:pPr>
      <w:r>
        <w:rPr>
          <w:rFonts w:ascii="Arial" w:hAnsi="Arial" w:cs="Arial"/>
        </w:rPr>
        <w:t>Why would excess water accumulate in amoebas?</w:t>
      </w:r>
      <w:r w:rsidR="00C356DF">
        <w:rPr>
          <w:rFonts w:ascii="Arial" w:hAnsi="Arial" w:cs="Arial"/>
        </w:rPr>
        <w:br/>
      </w:r>
      <w:r w:rsidR="00C356DF">
        <w:rPr>
          <w:rFonts w:ascii="Arial" w:hAnsi="Arial" w:cs="Arial"/>
        </w:rPr>
        <w:br/>
      </w:r>
    </w:p>
    <w:p w:rsidR="00C356DF" w:rsidRDefault="000831F9" w:rsidP="00C356DF">
      <w:pPr>
        <w:pStyle w:val="ListParagraph"/>
        <w:ind w:left="270"/>
        <w:rPr>
          <w:rFonts w:ascii="Arial" w:hAnsi="Arial" w:cs="Arial"/>
        </w:rPr>
      </w:pPr>
      <w:r>
        <w:rPr>
          <w:rFonts w:ascii="Arial" w:hAnsi="Arial" w:cs="Arial"/>
        </w:rPr>
        <w:br/>
      </w:r>
      <w:r w:rsidR="00C356DF">
        <w:rPr>
          <w:rFonts w:ascii="Arial" w:hAnsi="Arial" w:cs="Arial"/>
        </w:rPr>
        <w:br/>
      </w:r>
    </w:p>
    <w:p w:rsidR="00C356DF" w:rsidRDefault="00C356DF" w:rsidP="00C356DF">
      <w:pPr>
        <w:pStyle w:val="ListParagraph"/>
        <w:numPr>
          <w:ilvl w:val="0"/>
          <w:numId w:val="15"/>
        </w:numPr>
        <w:rPr>
          <w:rFonts w:ascii="Arial" w:hAnsi="Arial" w:cs="Arial"/>
        </w:rPr>
      </w:pPr>
      <w:r w:rsidRPr="00C356DF">
        <w:rPr>
          <w:rFonts w:ascii="Arial" w:hAnsi="Arial" w:cs="Arial"/>
        </w:rPr>
        <w:t>What does</w:t>
      </w:r>
      <w:r w:rsidR="00FD2587">
        <w:rPr>
          <w:rFonts w:ascii="Arial" w:hAnsi="Arial" w:cs="Arial"/>
        </w:rPr>
        <w:t xml:space="preserve"> the malaria parasite</w:t>
      </w:r>
      <w:r w:rsidRPr="00C356DF">
        <w:rPr>
          <w:rFonts w:ascii="Arial" w:hAnsi="Arial" w:cs="Arial"/>
        </w:rPr>
        <w:t xml:space="preserve"> </w:t>
      </w:r>
      <w:r w:rsidR="00FD2587">
        <w:rPr>
          <w:rFonts w:ascii="Arial" w:hAnsi="Arial" w:cs="Arial"/>
        </w:rPr>
        <w:t>(</w:t>
      </w:r>
      <w:r w:rsidR="00FD2587" w:rsidRPr="00FD2587">
        <w:rPr>
          <w:rFonts w:ascii="Arial" w:hAnsi="Arial" w:cs="Arial"/>
          <w:i/>
        </w:rPr>
        <w:t>Plasmodium</w:t>
      </w:r>
      <w:r w:rsidR="00FD2587">
        <w:rPr>
          <w:rFonts w:ascii="Arial" w:hAnsi="Arial" w:cs="Arial"/>
        </w:rPr>
        <w:t xml:space="preserve">) </w:t>
      </w:r>
      <w:r w:rsidRPr="00C356DF">
        <w:rPr>
          <w:rFonts w:ascii="Arial" w:hAnsi="Arial" w:cs="Arial"/>
        </w:rPr>
        <w:t>do to red blood cells (erythrocytes)?</w:t>
      </w:r>
      <w:r>
        <w:rPr>
          <w:rFonts w:ascii="Arial" w:hAnsi="Arial" w:cs="Arial"/>
        </w:rPr>
        <w:br/>
      </w:r>
      <w:r>
        <w:rPr>
          <w:rFonts w:ascii="Arial" w:hAnsi="Arial" w:cs="Arial"/>
        </w:rPr>
        <w:br/>
      </w:r>
      <w:r w:rsidR="000831F9">
        <w:rPr>
          <w:rFonts w:ascii="Arial" w:hAnsi="Arial" w:cs="Arial"/>
        </w:rPr>
        <w:br/>
      </w:r>
    </w:p>
    <w:p w:rsidR="00C356DF" w:rsidRDefault="00C356DF" w:rsidP="00C356DF">
      <w:pPr>
        <w:pStyle w:val="ListParagraph"/>
        <w:ind w:left="270"/>
        <w:rPr>
          <w:rFonts w:ascii="Arial" w:hAnsi="Arial" w:cs="Arial"/>
        </w:rPr>
      </w:pPr>
      <w:r>
        <w:rPr>
          <w:rFonts w:ascii="Arial" w:hAnsi="Arial" w:cs="Arial"/>
        </w:rPr>
        <w:br/>
      </w:r>
    </w:p>
    <w:p w:rsidR="007551CC" w:rsidRDefault="00DE0B57" w:rsidP="00C356DF">
      <w:pPr>
        <w:pStyle w:val="ListParagraph"/>
        <w:numPr>
          <w:ilvl w:val="0"/>
          <w:numId w:val="15"/>
        </w:numPr>
        <w:rPr>
          <w:rFonts w:ascii="Arial" w:hAnsi="Arial" w:cs="Arial"/>
        </w:rPr>
      </w:pPr>
      <w:r w:rsidRPr="00C356DF">
        <w:rPr>
          <w:rFonts w:ascii="Arial" w:hAnsi="Arial" w:cs="Arial"/>
        </w:rPr>
        <w:t xml:space="preserve"> What benefit could we </w:t>
      </w:r>
      <w:r w:rsidR="00C356DF">
        <w:rPr>
          <w:rFonts w:ascii="Arial" w:hAnsi="Arial" w:cs="Arial"/>
        </w:rPr>
        <w:t>get</w:t>
      </w:r>
      <w:r w:rsidRPr="00C356DF">
        <w:rPr>
          <w:rFonts w:ascii="Arial" w:hAnsi="Arial" w:cs="Arial"/>
        </w:rPr>
        <w:t xml:space="preserve"> from finding a large deposit of </w:t>
      </w:r>
      <w:proofErr w:type="spellStart"/>
      <w:r w:rsidRPr="00C356DF">
        <w:rPr>
          <w:rFonts w:ascii="Arial" w:hAnsi="Arial" w:cs="Arial"/>
        </w:rPr>
        <w:t>foraminiferan</w:t>
      </w:r>
      <w:proofErr w:type="spellEnd"/>
      <w:r w:rsidRPr="00C356DF">
        <w:rPr>
          <w:rFonts w:ascii="Arial" w:hAnsi="Arial" w:cs="Arial"/>
        </w:rPr>
        <w:t xml:space="preserve"> tests?</w:t>
      </w:r>
      <w:r w:rsidR="00C356DF">
        <w:rPr>
          <w:rFonts w:ascii="Arial" w:hAnsi="Arial" w:cs="Arial"/>
        </w:rPr>
        <w:br/>
      </w:r>
      <w:r w:rsidR="00C356DF">
        <w:rPr>
          <w:rFonts w:ascii="Arial" w:hAnsi="Arial" w:cs="Arial"/>
        </w:rPr>
        <w:br/>
      </w:r>
    </w:p>
    <w:p w:rsidR="00C356DF" w:rsidRDefault="00C356DF" w:rsidP="00C356DF">
      <w:pPr>
        <w:pStyle w:val="ListParagraph"/>
        <w:ind w:left="270"/>
        <w:rPr>
          <w:rFonts w:ascii="Arial" w:hAnsi="Arial" w:cs="Arial"/>
        </w:rPr>
      </w:pPr>
    </w:p>
    <w:p w:rsidR="00C356DF" w:rsidRDefault="00C356DF" w:rsidP="00C356DF">
      <w:pPr>
        <w:pStyle w:val="ListParagraph"/>
        <w:ind w:left="270"/>
        <w:rPr>
          <w:rFonts w:ascii="Arial" w:hAnsi="Arial" w:cs="Arial"/>
        </w:rPr>
      </w:pPr>
    </w:p>
    <w:p w:rsidR="00C356DF" w:rsidRPr="00C356DF" w:rsidRDefault="00C356DF" w:rsidP="00C356DF">
      <w:pPr>
        <w:pStyle w:val="ListParagraph"/>
        <w:numPr>
          <w:ilvl w:val="0"/>
          <w:numId w:val="15"/>
        </w:numPr>
        <w:rPr>
          <w:rFonts w:ascii="Arial" w:hAnsi="Arial" w:cs="Arial"/>
        </w:rPr>
      </w:pPr>
      <w:r>
        <w:rPr>
          <w:rFonts w:ascii="Arial" w:hAnsi="Arial" w:cs="Arial"/>
        </w:rPr>
        <w:t>Why is conjugation considered a form of sexual reproduction?</w:t>
      </w:r>
      <w:r w:rsidR="001B349E">
        <w:rPr>
          <w:rFonts w:ascii="Arial" w:hAnsi="Arial" w:cs="Arial"/>
        </w:rPr>
        <w:t xml:space="preserve">  What evolutionary benefit does conjugation provide that </w:t>
      </w:r>
      <w:r w:rsidR="000831F9">
        <w:rPr>
          <w:rFonts w:ascii="Arial" w:hAnsi="Arial" w:cs="Arial"/>
        </w:rPr>
        <w:t xml:space="preserve">binary </w:t>
      </w:r>
      <w:r w:rsidR="001B349E">
        <w:rPr>
          <w:rFonts w:ascii="Arial" w:hAnsi="Arial" w:cs="Arial"/>
        </w:rPr>
        <w:t>fission does not?</w:t>
      </w:r>
    </w:p>
    <w:sectPr w:rsidR="00C356DF" w:rsidRPr="00C356D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DBF" w:rsidRDefault="00A03DBF" w:rsidP="00A239BA">
      <w:pPr>
        <w:spacing w:after="0" w:line="240" w:lineRule="auto"/>
      </w:pPr>
      <w:r>
        <w:separator/>
      </w:r>
    </w:p>
  </w:endnote>
  <w:endnote w:type="continuationSeparator" w:id="0">
    <w:p w:rsidR="00A03DBF" w:rsidRDefault="00A03DBF" w:rsidP="00A2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998767"/>
      <w:docPartObj>
        <w:docPartGallery w:val="Page Numbers (Bottom of Page)"/>
        <w:docPartUnique/>
      </w:docPartObj>
    </w:sdtPr>
    <w:sdtEndPr>
      <w:rPr>
        <w:noProof/>
      </w:rPr>
    </w:sdtEndPr>
    <w:sdtContent>
      <w:p w:rsidR="00906253" w:rsidRDefault="009062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06253" w:rsidRDefault="00906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DBF" w:rsidRDefault="00A03DBF" w:rsidP="00A239BA">
      <w:pPr>
        <w:spacing w:after="0" w:line="240" w:lineRule="auto"/>
      </w:pPr>
      <w:r>
        <w:separator/>
      </w:r>
    </w:p>
  </w:footnote>
  <w:footnote w:type="continuationSeparator" w:id="0">
    <w:p w:rsidR="00A03DBF" w:rsidRDefault="00A03DBF" w:rsidP="00A23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D37"/>
    <w:multiLevelType w:val="hybridMultilevel"/>
    <w:tmpl w:val="8152B5E0"/>
    <w:lvl w:ilvl="0" w:tplc="55D06F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CFE1E9E"/>
    <w:multiLevelType w:val="hybridMultilevel"/>
    <w:tmpl w:val="7C9269DC"/>
    <w:lvl w:ilvl="0" w:tplc="9D94CAEC">
      <w:start w:val="1"/>
      <w:numFmt w:val="decimal"/>
      <w:lvlText w:val="%1."/>
      <w:lvlJc w:val="left"/>
      <w:pPr>
        <w:ind w:left="99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41403"/>
    <w:multiLevelType w:val="hybridMultilevel"/>
    <w:tmpl w:val="1200EB78"/>
    <w:lvl w:ilvl="0" w:tplc="CEB812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B750D98"/>
    <w:multiLevelType w:val="hybridMultilevel"/>
    <w:tmpl w:val="91062250"/>
    <w:lvl w:ilvl="0" w:tplc="C0700E1C">
      <w:start w:val="1"/>
      <w:numFmt w:val="lowerLetter"/>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4" w15:restartNumberingAfterBreak="0">
    <w:nsid w:val="22165872"/>
    <w:multiLevelType w:val="hybridMultilevel"/>
    <w:tmpl w:val="F99A4C8E"/>
    <w:lvl w:ilvl="0" w:tplc="F8C680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0941F9"/>
    <w:multiLevelType w:val="hybridMultilevel"/>
    <w:tmpl w:val="6B24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A7939"/>
    <w:multiLevelType w:val="hybridMultilevel"/>
    <w:tmpl w:val="919C8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90FFA"/>
    <w:multiLevelType w:val="hybridMultilevel"/>
    <w:tmpl w:val="A322B9EA"/>
    <w:lvl w:ilvl="0" w:tplc="5AA8723A">
      <w:start w:val="1"/>
      <w:numFmt w:val="lowerLetter"/>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8" w15:restartNumberingAfterBreak="0">
    <w:nsid w:val="30376E3D"/>
    <w:multiLevelType w:val="hybridMultilevel"/>
    <w:tmpl w:val="8D66F620"/>
    <w:lvl w:ilvl="0" w:tplc="E788D5F8">
      <w:start w:val="1"/>
      <w:numFmt w:val="decimal"/>
      <w:lvlText w:val="%1."/>
      <w:lvlJc w:val="left"/>
      <w:pPr>
        <w:ind w:left="54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20875"/>
    <w:multiLevelType w:val="hybridMultilevel"/>
    <w:tmpl w:val="E0E2F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53753"/>
    <w:multiLevelType w:val="hybridMultilevel"/>
    <w:tmpl w:val="7B7836E2"/>
    <w:lvl w:ilvl="0" w:tplc="D5A2631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3074579"/>
    <w:multiLevelType w:val="hybridMultilevel"/>
    <w:tmpl w:val="25D2454C"/>
    <w:lvl w:ilvl="0" w:tplc="0800421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94F1A"/>
    <w:multiLevelType w:val="hybridMultilevel"/>
    <w:tmpl w:val="D8CA3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A0562"/>
    <w:multiLevelType w:val="hybridMultilevel"/>
    <w:tmpl w:val="CE24C978"/>
    <w:lvl w:ilvl="0" w:tplc="8978325C">
      <w:start w:val="1"/>
      <w:numFmt w:val="decimal"/>
      <w:lvlText w:val="%1."/>
      <w:lvlJc w:val="left"/>
      <w:pPr>
        <w:ind w:left="45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7009A"/>
    <w:multiLevelType w:val="hybridMultilevel"/>
    <w:tmpl w:val="E33AD46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14"/>
  </w:num>
  <w:num w:numId="4">
    <w:abstractNumId w:val="11"/>
  </w:num>
  <w:num w:numId="5">
    <w:abstractNumId w:val="8"/>
  </w:num>
  <w:num w:numId="6">
    <w:abstractNumId w:val="1"/>
  </w:num>
  <w:num w:numId="7">
    <w:abstractNumId w:val="2"/>
  </w:num>
  <w:num w:numId="8">
    <w:abstractNumId w:val="10"/>
  </w:num>
  <w:num w:numId="9">
    <w:abstractNumId w:val="6"/>
  </w:num>
  <w:num w:numId="10">
    <w:abstractNumId w:val="12"/>
  </w:num>
  <w:num w:numId="11">
    <w:abstractNumId w:val="9"/>
  </w:num>
  <w:num w:numId="12">
    <w:abstractNumId w:val="3"/>
  </w:num>
  <w:num w:numId="13">
    <w:abstractNumId w:val="1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D9"/>
    <w:rsid w:val="00017FA8"/>
    <w:rsid w:val="000831F9"/>
    <w:rsid w:val="00090BF9"/>
    <w:rsid w:val="000A3A01"/>
    <w:rsid w:val="000E51E6"/>
    <w:rsid w:val="0011637E"/>
    <w:rsid w:val="001627E4"/>
    <w:rsid w:val="00172C6F"/>
    <w:rsid w:val="001B128E"/>
    <w:rsid w:val="001B349E"/>
    <w:rsid w:val="001C4B07"/>
    <w:rsid w:val="001D0D90"/>
    <w:rsid w:val="00225461"/>
    <w:rsid w:val="002C1686"/>
    <w:rsid w:val="002F3027"/>
    <w:rsid w:val="0030029B"/>
    <w:rsid w:val="00470953"/>
    <w:rsid w:val="004A3354"/>
    <w:rsid w:val="004F30E4"/>
    <w:rsid w:val="00516D32"/>
    <w:rsid w:val="00522578"/>
    <w:rsid w:val="005666CC"/>
    <w:rsid w:val="0058598E"/>
    <w:rsid w:val="005C2A4B"/>
    <w:rsid w:val="00613BDB"/>
    <w:rsid w:val="00661C1B"/>
    <w:rsid w:val="00677C84"/>
    <w:rsid w:val="006935CC"/>
    <w:rsid w:val="00712138"/>
    <w:rsid w:val="007217AB"/>
    <w:rsid w:val="00734339"/>
    <w:rsid w:val="00735026"/>
    <w:rsid w:val="00742CC9"/>
    <w:rsid w:val="007551CC"/>
    <w:rsid w:val="00774E8C"/>
    <w:rsid w:val="007764FC"/>
    <w:rsid w:val="007913DA"/>
    <w:rsid w:val="007955A4"/>
    <w:rsid w:val="007B0751"/>
    <w:rsid w:val="007F5558"/>
    <w:rsid w:val="007F68D3"/>
    <w:rsid w:val="00816DBA"/>
    <w:rsid w:val="00846F59"/>
    <w:rsid w:val="00875EAC"/>
    <w:rsid w:val="008823E3"/>
    <w:rsid w:val="00906253"/>
    <w:rsid w:val="00933DD5"/>
    <w:rsid w:val="009401B7"/>
    <w:rsid w:val="0094226B"/>
    <w:rsid w:val="00972AD8"/>
    <w:rsid w:val="00995821"/>
    <w:rsid w:val="009B449F"/>
    <w:rsid w:val="009E15C1"/>
    <w:rsid w:val="00A03DBF"/>
    <w:rsid w:val="00A239BA"/>
    <w:rsid w:val="00A56FD9"/>
    <w:rsid w:val="00AE2BBC"/>
    <w:rsid w:val="00B152F7"/>
    <w:rsid w:val="00B745C1"/>
    <w:rsid w:val="00B86BAC"/>
    <w:rsid w:val="00BB7787"/>
    <w:rsid w:val="00BF1026"/>
    <w:rsid w:val="00C049DA"/>
    <w:rsid w:val="00C32173"/>
    <w:rsid w:val="00C356DF"/>
    <w:rsid w:val="00C457A4"/>
    <w:rsid w:val="00C52AD2"/>
    <w:rsid w:val="00C57EFB"/>
    <w:rsid w:val="00C81635"/>
    <w:rsid w:val="00C90DA1"/>
    <w:rsid w:val="00CC3D72"/>
    <w:rsid w:val="00DE0B57"/>
    <w:rsid w:val="00E31046"/>
    <w:rsid w:val="00E97C2A"/>
    <w:rsid w:val="00EB13E2"/>
    <w:rsid w:val="00EF59AB"/>
    <w:rsid w:val="00F53B7A"/>
    <w:rsid w:val="00FD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6546"/>
  <w15:chartTrackingRefBased/>
  <w15:docId w15:val="{6812ED79-9A98-4F47-A3FD-5F4967A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913DA"/>
    <w:pPr>
      <w:keepNext/>
      <w:spacing w:after="0" w:line="240" w:lineRule="auto"/>
      <w:outlineLvl w:val="0"/>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BF9"/>
    <w:pPr>
      <w:ind w:left="720"/>
      <w:contextualSpacing/>
    </w:pPr>
  </w:style>
  <w:style w:type="table" w:styleId="TableGrid">
    <w:name w:val="Table Grid"/>
    <w:basedOn w:val="TableNormal"/>
    <w:uiPriority w:val="39"/>
    <w:rsid w:val="0001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9BA"/>
  </w:style>
  <w:style w:type="paragraph" w:styleId="Footer">
    <w:name w:val="footer"/>
    <w:basedOn w:val="Normal"/>
    <w:link w:val="FooterChar"/>
    <w:uiPriority w:val="99"/>
    <w:unhideWhenUsed/>
    <w:rsid w:val="00A23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9BA"/>
  </w:style>
  <w:style w:type="character" w:styleId="CommentReference">
    <w:name w:val="annotation reference"/>
    <w:basedOn w:val="DefaultParagraphFont"/>
    <w:uiPriority w:val="99"/>
    <w:semiHidden/>
    <w:unhideWhenUsed/>
    <w:rsid w:val="007F68D3"/>
    <w:rPr>
      <w:sz w:val="16"/>
      <w:szCs w:val="16"/>
    </w:rPr>
  </w:style>
  <w:style w:type="paragraph" w:styleId="CommentText">
    <w:name w:val="annotation text"/>
    <w:basedOn w:val="Normal"/>
    <w:link w:val="CommentTextChar"/>
    <w:uiPriority w:val="99"/>
    <w:semiHidden/>
    <w:unhideWhenUsed/>
    <w:rsid w:val="007F68D3"/>
    <w:pPr>
      <w:spacing w:line="240" w:lineRule="auto"/>
    </w:pPr>
    <w:rPr>
      <w:sz w:val="20"/>
      <w:szCs w:val="20"/>
    </w:rPr>
  </w:style>
  <w:style w:type="character" w:customStyle="1" w:styleId="CommentTextChar">
    <w:name w:val="Comment Text Char"/>
    <w:basedOn w:val="DefaultParagraphFont"/>
    <w:link w:val="CommentText"/>
    <w:uiPriority w:val="99"/>
    <w:semiHidden/>
    <w:rsid w:val="007F68D3"/>
    <w:rPr>
      <w:sz w:val="20"/>
      <w:szCs w:val="20"/>
    </w:rPr>
  </w:style>
  <w:style w:type="paragraph" w:styleId="CommentSubject">
    <w:name w:val="annotation subject"/>
    <w:basedOn w:val="CommentText"/>
    <w:next w:val="CommentText"/>
    <w:link w:val="CommentSubjectChar"/>
    <w:uiPriority w:val="99"/>
    <w:semiHidden/>
    <w:unhideWhenUsed/>
    <w:rsid w:val="007F68D3"/>
    <w:rPr>
      <w:b/>
      <w:bCs/>
    </w:rPr>
  </w:style>
  <w:style w:type="character" w:customStyle="1" w:styleId="CommentSubjectChar">
    <w:name w:val="Comment Subject Char"/>
    <w:basedOn w:val="CommentTextChar"/>
    <w:link w:val="CommentSubject"/>
    <w:uiPriority w:val="99"/>
    <w:semiHidden/>
    <w:rsid w:val="007F68D3"/>
    <w:rPr>
      <w:b/>
      <w:bCs/>
      <w:sz w:val="20"/>
      <w:szCs w:val="20"/>
    </w:rPr>
  </w:style>
  <w:style w:type="paragraph" w:styleId="BalloonText">
    <w:name w:val="Balloon Text"/>
    <w:basedOn w:val="Normal"/>
    <w:link w:val="BalloonTextChar"/>
    <w:uiPriority w:val="99"/>
    <w:semiHidden/>
    <w:unhideWhenUsed/>
    <w:rsid w:val="007F6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8D3"/>
    <w:rPr>
      <w:rFonts w:ascii="Segoe UI" w:hAnsi="Segoe UI" w:cs="Segoe UI"/>
      <w:sz w:val="18"/>
      <w:szCs w:val="18"/>
    </w:rPr>
  </w:style>
  <w:style w:type="character" w:customStyle="1" w:styleId="Heading1Char">
    <w:name w:val="Heading 1 Char"/>
    <w:basedOn w:val="DefaultParagraphFont"/>
    <w:link w:val="Heading1"/>
    <w:rsid w:val="007913DA"/>
    <w:rPr>
      <w:rFonts w:ascii="Arial" w:eastAsia="Times New Roman" w:hAnsi="Arial" w:cs="Arial"/>
      <w:i/>
      <w:iCs/>
      <w:sz w:val="24"/>
      <w:szCs w:val="24"/>
    </w:rPr>
  </w:style>
  <w:style w:type="paragraph" w:customStyle="1" w:styleId="Style1">
    <w:name w:val="Style1"/>
    <w:basedOn w:val="BodyText"/>
    <w:rsid w:val="007913DA"/>
    <w:pPr>
      <w:spacing w:line="240" w:lineRule="auto"/>
    </w:pPr>
    <w:rPr>
      <w:rFonts w:ascii="Arial" w:eastAsia="Batang" w:hAnsi="Arial" w:cs="Times New Roman"/>
      <w:sz w:val="24"/>
      <w:szCs w:val="24"/>
    </w:rPr>
  </w:style>
  <w:style w:type="paragraph" w:styleId="BodyText">
    <w:name w:val="Body Text"/>
    <w:basedOn w:val="Normal"/>
    <w:link w:val="BodyTextChar"/>
    <w:uiPriority w:val="99"/>
    <w:semiHidden/>
    <w:unhideWhenUsed/>
    <w:rsid w:val="007913DA"/>
    <w:pPr>
      <w:spacing w:after="120"/>
    </w:pPr>
  </w:style>
  <w:style w:type="character" w:customStyle="1" w:styleId="BodyTextChar">
    <w:name w:val="Body Text Char"/>
    <w:basedOn w:val="DefaultParagraphFont"/>
    <w:link w:val="BodyText"/>
    <w:uiPriority w:val="99"/>
    <w:semiHidden/>
    <w:rsid w:val="00791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Church</dc:creator>
  <cp:keywords/>
  <dc:description/>
  <cp:lastModifiedBy>Cynthia Church</cp:lastModifiedBy>
  <cp:revision>5</cp:revision>
  <cp:lastPrinted>2019-07-01T05:57:00Z</cp:lastPrinted>
  <dcterms:created xsi:type="dcterms:W3CDTF">2019-07-01T19:10:00Z</dcterms:created>
  <dcterms:modified xsi:type="dcterms:W3CDTF">2019-08-16T03:22:00Z</dcterms:modified>
</cp:coreProperties>
</file>